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3E9DF140"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C429E5">
        <w:rPr>
          <w:rFonts w:cs="Arial"/>
          <w:b/>
          <w:sz w:val="24"/>
          <w:szCs w:val="24"/>
          <w:lang w:val="en-GB" w:eastAsia="zh-CN"/>
        </w:rPr>
        <w:t>7</w:t>
      </w:r>
      <w:r w:rsidR="0076697B">
        <w:rPr>
          <w:rFonts w:cs="Arial"/>
          <w:b/>
          <w:sz w:val="24"/>
          <w:szCs w:val="24"/>
          <w:lang w:val="en-GB" w:eastAsia="zh-CN"/>
        </w:rPr>
        <w:t>bis</w:t>
      </w:r>
      <w:r w:rsidRPr="00381145">
        <w:rPr>
          <w:rFonts w:cs="Arial"/>
          <w:b/>
          <w:noProof/>
          <w:sz w:val="24"/>
          <w:szCs w:val="24"/>
          <w:lang w:val="en-GB" w:eastAsia="zh-CN"/>
        </w:rPr>
        <w:tab/>
      </w:r>
      <w:r w:rsidR="00B152AD" w:rsidRPr="00B152AD">
        <w:rPr>
          <w:rFonts w:cs="Arial"/>
          <w:b/>
          <w:i/>
          <w:noProof/>
          <w:sz w:val="24"/>
          <w:szCs w:val="24"/>
          <w:lang w:val="en-GB" w:eastAsia="zh-CN"/>
        </w:rPr>
        <w:t>R2-2408238</w:t>
      </w:r>
    </w:p>
    <w:p w14:paraId="76B10BC4" w14:textId="47137AF2" w:rsidR="00E27C36" w:rsidRDefault="0076697B" w:rsidP="00E27C36">
      <w:pPr>
        <w:tabs>
          <w:tab w:val="left" w:pos="1985"/>
          <w:tab w:val="right" w:pos="9639"/>
        </w:tabs>
        <w:spacing w:after="100" w:afterAutospacing="1"/>
        <w:jc w:val="both"/>
        <w:rPr>
          <w:rFonts w:ascii="Arial" w:eastAsia="宋体" w:hAnsi="Arial" w:cs="Arial"/>
          <w:b/>
          <w:noProof/>
          <w:sz w:val="22"/>
          <w:szCs w:val="22"/>
        </w:rPr>
      </w:pPr>
      <w:r w:rsidRPr="0076697B">
        <w:rPr>
          <w:rFonts w:ascii="Arial" w:eastAsia="宋体" w:hAnsi="Arial" w:cs="Arial"/>
          <w:b/>
          <w:noProof/>
          <w:sz w:val="24"/>
          <w:szCs w:val="24"/>
          <w:lang w:eastAsia="zh-CN"/>
        </w:rPr>
        <w:t xml:space="preserve">Hefei, China, </w:t>
      </w:r>
      <w:r w:rsidR="005C20F7">
        <w:rPr>
          <w:rFonts w:ascii="Arial" w:eastAsia="宋体" w:hAnsi="Arial" w:cs="Arial"/>
          <w:b/>
          <w:noProof/>
          <w:sz w:val="24"/>
          <w:szCs w:val="24"/>
          <w:lang w:eastAsia="zh-CN"/>
        </w:rPr>
        <w:t xml:space="preserve">14 </w:t>
      </w:r>
      <w:r w:rsidR="005C20F7" w:rsidRPr="005C20F7">
        <w:rPr>
          <w:rFonts w:ascii="Arial" w:eastAsia="宋体" w:hAnsi="Arial" w:cs="Arial"/>
          <w:b/>
          <w:noProof/>
          <w:sz w:val="24"/>
          <w:szCs w:val="24"/>
          <w:lang w:eastAsia="zh-CN"/>
        </w:rPr>
        <w:t>- 18 Oct, 2024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106FD50A" w14:textId="22E72A8D"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bookmarkStart w:id="5" w:name="_Hlk161669899"/>
      <w:r w:rsidRPr="00C1395E">
        <w:rPr>
          <w:rFonts w:eastAsia="宋体"/>
          <w:b/>
          <w:sz w:val="28"/>
          <w:szCs w:val="28"/>
          <w:lang w:eastAsia="zh-CN"/>
        </w:rPr>
        <w:t xml:space="preserve">2.1 </w:t>
      </w:r>
      <w:bookmarkEnd w:id="5"/>
      <w:r w:rsidR="00E11624">
        <w:rPr>
          <w:rFonts w:eastAsia="宋体"/>
          <w:b/>
          <w:sz w:val="28"/>
          <w:szCs w:val="28"/>
          <w:lang w:eastAsia="zh-CN"/>
        </w:rPr>
        <w:t>Adaptation of SSB</w:t>
      </w:r>
    </w:p>
    <w:p w14:paraId="06414F47" w14:textId="77777777" w:rsidR="00E11624" w:rsidRDefault="00E11624" w:rsidP="0055111F">
      <w:pPr>
        <w:pStyle w:val="afc"/>
        <w:ind w:firstLineChars="0" w:firstLine="0"/>
        <w:rPr>
          <w:rFonts w:eastAsiaTheme="minorEastAsia"/>
          <w:lang w:eastAsia="zh-CN"/>
        </w:rPr>
      </w:pPr>
      <w:r>
        <w:rPr>
          <w:rFonts w:eastAsiaTheme="minorEastAsia"/>
          <w:lang w:eastAsia="zh-CN"/>
        </w:rPr>
        <w:t>It is noted in the WID that negative impacts to legacy UEs should be avoided, unless significant benefits are shown.</w:t>
      </w:r>
    </w:p>
    <w:p w14:paraId="61FBEBE5" w14:textId="5101ABF6" w:rsidR="00E11624" w:rsidRDefault="00E11624" w:rsidP="0055111F">
      <w:pPr>
        <w:pStyle w:val="afc"/>
        <w:ind w:firstLineChars="0" w:firstLine="0"/>
        <w:rPr>
          <w:rFonts w:eastAsiaTheme="minorEastAsia"/>
          <w:lang w:eastAsia="zh-CN"/>
        </w:rPr>
      </w:pPr>
      <w:r>
        <w:rPr>
          <w:rFonts w:eastAsiaTheme="minorEastAsia"/>
          <w:lang w:eastAsia="zh-CN"/>
        </w:rPr>
        <w:t>SSB transmission is important for cell search and initial access</w:t>
      </w:r>
      <w:r>
        <w:rPr>
          <w:rFonts w:eastAsiaTheme="minorEastAsia" w:hint="eastAsia"/>
          <w:lang w:eastAsia="zh-CN"/>
        </w:rPr>
        <w:t>.</w:t>
      </w:r>
      <w:r>
        <w:rPr>
          <w:rFonts w:eastAsiaTheme="minorEastAsia"/>
          <w:lang w:eastAsia="zh-CN"/>
        </w:rPr>
        <w:t xml:space="preserve"> The SSB periodicity is configured in SIB1 or RRC dedicated signalling via field </w:t>
      </w:r>
      <w:proofErr w:type="spellStart"/>
      <w:r w:rsidRPr="00E11624">
        <w:rPr>
          <w:rFonts w:eastAsiaTheme="minorEastAsia"/>
          <w:i/>
          <w:lang w:eastAsia="zh-CN"/>
        </w:rPr>
        <w:t>ssb-periodicityServingCell</w:t>
      </w:r>
      <w:proofErr w:type="spellEnd"/>
      <w:r>
        <w:rPr>
          <w:rFonts w:eastAsiaTheme="minorEastAsia"/>
          <w:lang w:eastAsia="zh-CN"/>
        </w:rPr>
        <w:t xml:space="preserve">, with a value ranging from 5ms to 160ms. </w:t>
      </w:r>
      <w:r w:rsidR="00DB3BBE">
        <w:rPr>
          <w:rFonts w:eastAsiaTheme="minorEastAsia"/>
          <w:lang w:eastAsia="zh-CN"/>
        </w:rPr>
        <w:t>For initial access, the UE always assumes the SSB periodicity is 20ms</w:t>
      </w:r>
      <w:r w:rsidR="00DB3BBE">
        <w:rPr>
          <w:rFonts w:eastAsiaTheme="minorEastAsia" w:hint="eastAsia"/>
          <w:lang w:eastAsia="zh-CN"/>
        </w:rPr>
        <w:t>,</w:t>
      </w:r>
      <w:r w:rsidR="00DB3BBE">
        <w:rPr>
          <w:rFonts w:eastAsiaTheme="minorEastAsia"/>
          <w:lang w:eastAsia="zh-CN"/>
        </w:rPr>
        <w:t xml:space="preserve"> as captured in TS 38.213:</w:t>
      </w:r>
    </w:p>
    <w:tbl>
      <w:tblPr>
        <w:tblStyle w:val="af8"/>
        <w:tblW w:w="0" w:type="auto"/>
        <w:tblLook w:val="04A0" w:firstRow="1" w:lastRow="0" w:firstColumn="1" w:lastColumn="0" w:noHBand="0" w:noVBand="1"/>
      </w:tblPr>
      <w:tblGrid>
        <w:gridCol w:w="9630"/>
      </w:tblGrid>
      <w:tr w:rsidR="00DB3BBE" w14:paraId="1C3BD824" w14:textId="77777777" w:rsidTr="00DB3BBE">
        <w:tc>
          <w:tcPr>
            <w:tcW w:w="9630" w:type="dxa"/>
          </w:tcPr>
          <w:p w14:paraId="7BC7C715" w14:textId="77777777" w:rsidR="00B041D8" w:rsidRDefault="00B041D8" w:rsidP="00B041D8">
            <w:pPr>
              <w:spacing w:after="160" w:line="256" w:lineRule="auto"/>
            </w:pPr>
            <w:r>
              <w:t xml:space="preserve">A UE can be provided per serving cell by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38263CF" w14:textId="3F8E2F57" w:rsidR="00DB3BBE" w:rsidRDefault="00B041D8" w:rsidP="00B041D8">
            <w:pPr>
              <w:spacing w:after="160" w:line="256" w:lineRule="auto"/>
              <w:rPr>
                <w:rFonts w:eastAsiaTheme="minorEastAsia"/>
                <w:lang w:eastAsia="zh-CN"/>
              </w:rPr>
            </w:pPr>
            <w:r>
              <w:t xml:space="preserve">For initial cell selection, a UE may assume that half frames with SS/PBCH blocks occur with a periodicity of 2 frames. </w:t>
            </w:r>
          </w:p>
        </w:tc>
      </w:tr>
    </w:tbl>
    <w:p w14:paraId="422D2950" w14:textId="53D0E360" w:rsidR="002D6678" w:rsidRDefault="00F722A9" w:rsidP="002D6678">
      <w:pPr>
        <w:pStyle w:val="afc"/>
        <w:spacing w:before="180"/>
        <w:ind w:firstLineChars="0" w:firstLine="0"/>
        <w:rPr>
          <w:rFonts w:eastAsiaTheme="minorEastAsia"/>
          <w:lang w:eastAsia="zh-CN"/>
        </w:rPr>
      </w:pPr>
      <w:r>
        <w:rPr>
          <w:rFonts w:eastAsiaTheme="minorEastAsia"/>
          <w:lang w:eastAsia="zh-CN"/>
        </w:rPr>
        <w:t xml:space="preserve">In legacy mechanism, it is already possible by </w:t>
      </w:r>
      <w:proofErr w:type="spellStart"/>
      <w:r>
        <w:rPr>
          <w:rFonts w:eastAsiaTheme="minorEastAsia"/>
          <w:lang w:eastAsia="zh-CN"/>
        </w:rPr>
        <w:t>gNB</w:t>
      </w:r>
      <w:proofErr w:type="spellEnd"/>
      <w:r>
        <w:rPr>
          <w:rFonts w:eastAsiaTheme="minorEastAsia"/>
          <w:lang w:eastAsia="zh-CN"/>
        </w:rPr>
        <w:t xml:space="preserve"> implementation to change the SSB periodicity. </w:t>
      </w:r>
      <w:r w:rsidR="00836F12">
        <w:rPr>
          <w:rFonts w:eastAsiaTheme="minorEastAsia"/>
          <w:lang w:eastAsia="zh-CN"/>
        </w:rPr>
        <w:t>The following agreement in RAN1</w:t>
      </w:r>
      <w:r>
        <w:rPr>
          <w:rFonts w:eastAsiaTheme="minorEastAsia"/>
          <w:lang w:eastAsia="zh-CN"/>
        </w:rPr>
        <w:t xml:space="preserve"> can be taken as a starting point for RAN2 discussion:</w:t>
      </w:r>
    </w:p>
    <w:tbl>
      <w:tblPr>
        <w:tblStyle w:val="af8"/>
        <w:tblW w:w="0" w:type="auto"/>
        <w:tblLook w:val="04A0" w:firstRow="1" w:lastRow="0" w:firstColumn="1" w:lastColumn="0" w:noHBand="0" w:noVBand="1"/>
      </w:tblPr>
      <w:tblGrid>
        <w:gridCol w:w="9630"/>
      </w:tblGrid>
      <w:tr w:rsidR="002D6678" w14:paraId="62467379" w14:textId="77777777" w:rsidTr="009E1C61">
        <w:tc>
          <w:tcPr>
            <w:tcW w:w="9630" w:type="dxa"/>
          </w:tcPr>
          <w:p w14:paraId="3E396BCF" w14:textId="54764C07" w:rsidR="00AF2598" w:rsidRPr="0015473A" w:rsidRDefault="00AF2598" w:rsidP="00AF2598">
            <w:pPr>
              <w:rPr>
                <w:highlight w:val="green"/>
                <w:lang w:eastAsia="x-none"/>
              </w:rPr>
            </w:pPr>
            <w:r w:rsidRPr="0015473A">
              <w:rPr>
                <w:highlight w:val="green"/>
                <w:lang w:eastAsia="x-none"/>
              </w:rPr>
              <w:t>Agreement</w:t>
            </w:r>
            <w:r w:rsidR="00D1531F" w:rsidRPr="0015473A">
              <w:rPr>
                <w:lang w:eastAsia="x-none"/>
              </w:rPr>
              <w:t xml:space="preserve"> </w:t>
            </w:r>
            <w:r w:rsidR="00D1531F">
              <w:rPr>
                <w:rFonts w:eastAsiaTheme="minorEastAsia"/>
                <w:lang w:eastAsia="zh-CN"/>
              </w:rPr>
              <w:t>@RAN1#116bis</w:t>
            </w:r>
          </w:p>
          <w:p w14:paraId="3BE9AF81" w14:textId="77777777" w:rsidR="00AF2598" w:rsidRPr="0015473A" w:rsidRDefault="00AF2598" w:rsidP="00AF2598">
            <w:pPr>
              <w:suppressAutoHyphens/>
              <w:rPr>
                <w:lang w:eastAsia="x-none"/>
              </w:rPr>
            </w:pPr>
            <w:r w:rsidRPr="0015473A">
              <w:rPr>
                <w:lang w:eastAsia="x-none"/>
              </w:rPr>
              <w:t xml:space="preserve">For indication of adaptation of SSB in time-domain, </w:t>
            </w:r>
          </w:p>
          <w:p w14:paraId="75A3C5F4" w14:textId="0EFEB066" w:rsidR="00AF2598" w:rsidRDefault="00AF2598" w:rsidP="00AF2598">
            <w:pPr>
              <w:rPr>
                <w:rFonts w:eastAsia="Batang"/>
                <w:highlight w:val="green"/>
                <w:lang w:eastAsia="ko-KR"/>
              </w:rPr>
            </w:pPr>
            <w:r w:rsidRPr="0015473A">
              <w:t xml:space="preserve">Support at least SSB adaptation provided by </w:t>
            </w:r>
            <w:proofErr w:type="spellStart"/>
            <w:r w:rsidRPr="0015473A">
              <w:t>gNB</w:t>
            </w:r>
            <w:proofErr w:type="spellEnd"/>
            <w:r w:rsidRPr="0015473A">
              <w:t xml:space="preserve"> without UE trigger</w:t>
            </w:r>
          </w:p>
          <w:p w14:paraId="5996AF03" w14:textId="76F554DB" w:rsidR="002D6678" w:rsidRPr="006761DE" w:rsidRDefault="002D6678" w:rsidP="009E1C61">
            <w:pPr>
              <w:rPr>
                <w:rFonts w:eastAsia="Batang"/>
                <w:lang w:eastAsia="ko-KR"/>
              </w:rPr>
            </w:pPr>
            <w:r w:rsidRPr="006761DE">
              <w:rPr>
                <w:rFonts w:eastAsia="Batang"/>
                <w:highlight w:val="green"/>
                <w:lang w:eastAsia="ko-KR"/>
              </w:rPr>
              <w:t>Agreement</w:t>
            </w:r>
            <w:r w:rsidR="00D1531F" w:rsidRPr="0015473A">
              <w:rPr>
                <w:lang w:eastAsia="x-none"/>
              </w:rPr>
              <w:t xml:space="preserve"> </w:t>
            </w:r>
            <w:r w:rsidR="00D1531F">
              <w:rPr>
                <w:rFonts w:eastAsiaTheme="minorEastAsia"/>
                <w:lang w:eastAsia="zh-CN"/>
              </w:rPr>
              <w:t>@RAN1#117</w:t>
            </w:r>
          </w:p>
          <w:p w14:paraId="04C4F4D6" w14:textId="77777777" w:rsidR="002D6678" w:rsidRPr="006761DE" w:rsidRDefault="002D6678" w:rsidP="009E1C61">
            <w:pPr>
              <w:rPr>
                <w:rFonts w:eastAsia="Batang"/>
                <w:lang w:eastAsia="x-none"/>
              </w:rPr>
            </w:pPr>
            <w:r w:rsidRPr="006761DE">
              <w:rPr>
                <w:rFonts w:eastAsia="Batang"/>
                <w:lang w:eastAsia="x-none"/>
              </w:rPr>
              <w:t>For adaptation of SSB in time-domain, Option 1 is supported</w:t>
            </w:r>
          </w:p>
          <w:p w14:paraId="12F17B0E" w14:textId="77777777" w:rsidR="002D6678" w:rsidRPr="006761DE" w:rsidRDefault="002D6678" w:rsidP="00DA1740">
            <w:pPr>
              <w:numPr>
                <w:ilvl w:val="0"/>
                <w:numId w:val="10"/>
              </w:numPr>
              <w:suppressAutoHyphens/>
              <w:overflowPunct/>
              <w:autoSpaceDE/>
              <w:autoSpaceDN/>
              <w:adjustRightInd/>
              <w:spacing w:after="0"/>
              <w:textAlignment w:val="auto"/>
              <w:rPr>
                <w:rFonts w:eastAsia="Batang"/>
                <w:lang w:eastAsia="x-none"/>
              </w:rPr>
            </w:pPr>
            <w:r w:rsidRPr="006761DE">
              <w:rPr>
                <w:rFonts w:eastAsia="Batang"/>
                <w:lang w:eastAsia="x-none"/>
              </w:rPr>
              <w:t>Option 1: Adaptation of SSB burst periodicity using one or more SSB burst periodicity value(s)</w:t>
            </w:r>
          </w:p>
          <w:p w14:paraId="550A7C3C" w14:textId="77777777" w:rsidR="002D6678" w:rsidRPr="006761DE" w:rsidRDefault="002D6678" w:rsidP="00DA1740">
            <w:pPr>
              <w:numPr>
                <w:ilvl w:val="0"/>
                <w:numId w:val="10"/>
              </w:numPr>
              <w:suppressAutoHyphens/>
              <w:overflowPunct/>
              <w:autoSpaceDE/>
              <w:autoSpaceDN/>
              <w:adjustRightInd/>
              <w:spacing w:after="0"/>
              <w:textAlignment w:val="auto"/>
              <w:rPr>
                <w:rFonts w:eastAsia="Batang"/>
                <w:lang w:eastAsia="x-none"/>
              </w:rPr>
            </w:pPr>
            <w:r w:rsidRPr="006761DE">
              <w:rPr>
                <w:rFonts w:eastAsia="Batang"/>
                <w:lang w:eastAsia="ko-KR"/>
              </w:rPr>
              <w:t>Note: Using Option 2 to realize Option 1 is not precluded</w:t>
            </w:r>
          </w:p>
          <w:p w14:paraId="0E4CF3D3" w14:textId="77777777" w:rsidR="002D6678" w:rsidRPr="006761DE" w:rsidRDefault="002D6678" w:rsidP="00DA1740">
            <w:pPr>
              <w:numPr>
                <w:ilvl w:val="1"/>
                <w:numId w:val="10"/>
              </w:numPr>
              <w:suppressAutoHyphens/>
              <w:overflowPunct/>
              <w:autoSpaceDE/>
              <w:autoSpaceDN/>
              <w:adjustRightInd/>
              <w:spacing w:after="0"/>
              <w:textAlignment w:val="auto"/>
              <w:rPr>
                <w:rFonts w:eastAsia="Batang"/>
              </w:rPr>
            </w:pPr>
            <w:r w:rsidRPr="006761DE">
              <w:rPr>
                <w:rFonts w:eastAsia="Batang"/>
              </w:rPr>
              <w:t>Option 2: Adaptation based on two SSB configurations [where up to two configurations can be active]</w:t>
            </w:r>
          </w:p>
          <w:p w14:paraId="393299F4" w14:textId="77777777" w:rsidR="002D6678" w:rsidRPr="006761DE" w:rsidRDefault="002D6678" w:rsidP="00DA1740">
            <w:pPr>
              <w:numPr>
                <w:ilvl w:val="2"/>
                <w:numId w:val="10"/>
              </w:numPr>
              <w:suppressAutoHyphens/>
              <w:overflowPunct/>
              <w:autoSpaceDE/>
              <w:autoSpaceDN/>
              <w:adjustRightInd/>
              <w:spacing w:after="0"/>
              <w:textAlignment w:val="auto"/>
              <w:rPr>
                <w:rFonts w:eastAsia="Batang"/>
              </w:rPr>
            </w:pPr>
            <w:r w:rsidRPr="006761DE">
              <w:rPr>
                <w:rFonts w:eastAsia="Batang"/>
              </w:rPr>
              <w:t>FFS: details of the differences between the two SSB configurations, e.g. two different periodicities</w:t>
            </w:r>
          </w:p>
          <w:p w14:paraId="6548F73C" w14:textId="77777777" w:rsidR="002D6678" w:rsidRPr="006761DE" w:rsidRDefault="002D6678" w:rsidP="00DA1740">
            <w:pPr>
              <w:numPr>
                <w:ilvl w:val="0"/>
                <w:numId w:val="10"/>
              </w:numPr>
              <w:suppressAutoHyphens/>
              <w:overflowPunct/>
              <w:autoSpaceDE/>
              <w:autoSpaceDN/>
              <w:adjustRightInd/>
              <w:spacing w:after="0"/>
              <w:textAlignment w:val="auto"/>
              <w:rPr>
                <w:rFonts w:eastAsia="Batang"/>
                <w:lang w:eastAsia="x-none"/>
              </w:rPr>
            </w:pPr>
            <w:r w:rsidRPr="006761DE">
              <w:rPr>
                <w:rFonts w:eastAsia="Batang"/>
                <w:lang w:eastAsia="x-none"/>
              </w:rPr>
              <w:t xml:space="preserve">FFS: Details including applicable scenarios </w:t>
            </w:r>
          </w:p>
          <w:p w14:paraId="3B41B195" w14:textId="77777777" w:rsidR="002D6678" w:rsidRPr="00F76143" w:rsidRDefault="002D6678" w:rsidP="00DA1740">
            <w:pPr>
              <w:numPr>
                <w:ilvl w:val="0"/>
                <w:numId w:val="10"/>
              </w:numPr>
              <w:suppressAutoHyphens/>
              <w:overflowPunct/>
              <w:autoSpaceDE/>
              <w:autoSpaceDN/>
              <w:adjustRightInd/>
              <w:spacing w:after="0"/>
              <w:textAlignment w:val="auto"/>
              <w:rPr>
                <w:rFonts w:eastAsia="Batang"/>
                <w:lang w:eastAsia="x-none"/>
              </w:rPr>
            </w:pPr>
            <w:r w:rsidRPr="006761DE">
              <w:rPr>
                <w:rFonts w:eastAsia="Batang"/>
                <w:lang w:eastAsia="x-none"/>
              </w:rPr>
              <w:t>FFS: Support of Cell DTX for connected mode UEs for SSB</w:t>
            </w:r>
          </w:p>
        </w:tc>
      </w:tr>
    </w:tbl>
    <w:p w14:paraId="43C8DAB3" w14:textId="77777777" w:rsidR="002D6678" w:rsidRDefault="002D6678" w:rsidP="002D6678">
      <w:pPr>
        <w:pStyle w:val="afc"/>
        <w:spacing w:before="180"/>
        <w:ind w:firstLineChars="0" w:firstLine="0"/>
        <w:rPr>
          <w:rFonts w:eastAsiaTheme="minorEastAsia"/>
          <w:lang w:eastAsia="zh-CN"/>
        </w:rPr>
      </w:pPr>
    </w:p>
    <w:p w14:paraId="482EE784" w14:textId="0B7AD488" w:rsidR="00DB3BBE" w:rsidRDefault="002D6678" w:rsidP="002D6678">
      <w:pPr>
        <w:pStyle w:val="afc"/>
        <w:spacing w:before="180"/>
        <w:ind w:firstLineChars="0" w:firstLine="0"/>
        <w:rPr>
          <w:rFonts w:eastAsiaTheme="minorEastAsia"/>
          <w:lang w:eastAsia="zh-CN"/>
        </w:rPr>
      </w:pPr>
      <w:r>
        <w:rPr>
          <w:rFonts w:eastAsiaTheme="minorEastAsia"/>
          <w:lang w:eastAsia="zh-CN"/>
        </w:rPr>
        <w:t xml:space="preserve">RAN1 </w:t>
      </w:r>
      <w:r>
        <w:rPr>
          <w:rFonts w:eastAsiaTheme="minorEastAsia" w:hint="eastAsia"/>
          <w:lang w:eastAsia="zh-CN"/>
        </w:rPr>
        <w:t>has</w:t>
      </w:r>
      <w:r>
        <w:rPr>
          <w:rFonts w:eastAsiaTheme="minorEastAsia"/>
          <w:lang w:eastAsia="zh-CN"/>
        </w:rPr>
        <w:t xml:space="preserve"> agreed to support adaptation of SSB burst periodicity. </w:t>
      </w:r>
      <w:r w:rsidR="00B041D8">
        <w:rPr>
          <w:rFonts w:eastAsiaTheme="minorEastAsia"/>
          <w:lang w:eastAsia="zh-CN"/>
        </w:rPr>
        <w:t xml:space="preserve">From RAN2 perspective, we think one simple solution for adapting the SSB transmission in the time domain is to dynamically change </w:t>
      </w:r>
      <w:r w:rsidR="0097224A">
        <w:rPr>
          <w:rFonts w:eastAsiaTheme="minorEastAsia"/>
          <w:lang w:eastAsia="zh-CN"/>
        </w:rPr>
        <w:t>t</w:t>
      </w:r>
      <w:r w:rsidR="00B041D8">
        <w:rPr>
          <w:rFonts w:eastAsiaTheme="minorEastAsia"/>
          <w:lang w:eastAsia="zh-CN"/>
        </w:rPr>
        <w:t xml:space="preserve">he SSB periodicity or activate additional resources. Legacy UEs are configured with a larger periodicity and will not benefit from the additional SSB </w:t>
      </w:r>
      <w:r w:rsidR="00B041D8">
        <w:rPr>
          <w:rFonts w:eastAsiaTheme="minorEastAsia"/>
          <w:lang w:eastAsia="zh-CN"/>
        </w:rPr>
        <w:lastRenderedPageBreak/>
        <w:t xml:space="preserve">occasions, while </w:t>
      </w:r>
      <w:r w:rsidR="0097224A">
        <w:rPr>
          <w:rFonts w:eastAsiaTheme="minorEastAsia"/>
          <w:lang w:eastAsia="zh-CN"/>
        </w:rPr>
        <w:t xml:space="preserve">R19 NES UEs can be aware of the additional SSB occasions which are dynamically enabled/disabled by some signalling faster than </w:t>
      </w:r>
      <w:proofErr w:type="spellStart"/>
      <w:r w:rsidR="0097224A" w:rsidRPr="0097224A">
        <w:rPr>
          <w:rFonts w:eastAsiaTheme="minorEastAsia"/>
          <w:i/>
          <w:lang w:eastAsia="zh-CN"/>
        </w:rPr>
        <w:t>RRCReconfiguration</w:t>
      </w:r>
      <w:proofErr w:type="spellEnd"/>
      <w:r w:rsidR="0097224A">
        <w:rPr>
          <w:rFonts w:eastAsiaTheme="minorEastAsia"/>
          <w:lang w:eastAsia="zh-CN"/>
        </w:rPr>
        <w:t>/SI update.</w:t>
      </w:r>
    </w:p>
    <w:p w14:paraId="14252788" w14:textId="4783589A" w:rsidR="00C164F6" w:rsidRDefault="00C164F6" w:rsidP="0097224A">
      <w:pPr>
        <w:pStyle w:val="afc"/>
        <w:spacing w:before="180"/>
        <w:ind w:firstLineChars="0" w:firstLine="0"/>
        <w:jc w:val="center"/>
        <w:rPr>
          <w:rFonts w:eastAsiaTheme="minorEastAsia"/>
          <w:lang w:eastAsia="zh-CN"/>
        </w:rPr>
      </w:pPr>
      <w:r>
        <w:rPr>
          <w:noProof/>
          <w:lang w:val="en-US" w:eastAsia="zh-CN"/>
        </w:rPr>
        <w:drawing>
          <wp:inline distT="0" distB="0" distL="0" distR="0" wp14:anchorId="14EAE93C" wp14:editId="1798356F">
            <wp:extent cx="4836459" cy="1535726"/>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2627" cy="1540860"/>
                    </a:xfrm>
                    <a:prstGeom prst="rect">
                      <a:avLst/>
                    </a:prstGeom>
                  </pic:spPr>
                </pic:pic>
              </a:graphicData>
            </a:graphic>
          </wp:inline>
        </w:drawing>
      </w:r>
    </w:p>
    <w:p w14:paraId="62ED4B71" w14:textId="2E15352F" w:rsidR="0097224A" w:rsidRPr="002E608D" w:rsidRDefault="00D33934" w:rsidP="0097224A">
      <w:pPr>
        <w:pStyle w:val="afc"/>
        <w:spacing w:before="180"/>
        <w:ind w:firstLineChars="0" w:firstLine="0"/>
        <w:jc w:val="center"/>
        <w:rPr>
          <w:rFonts w:eastAsiaTheme="minorEastAsia"/>
          <w:b/>
          <w:lang w:eastAsia="zh-CN"/>
        </w:rPr>
      </w:pPr>
      <w:r w:rsidRPr="002E608D">
        <w:rPr>
          <w:rFonts w:eastAsiaTheme="minorEastAsia"/>
          <w:b/>
          <w:lang w:eastAsia="zh-CN"/>
        </w:rPr>
        <w:t xml:space="preserve">Figure 1: Dynamic </w:t>
      </w:r>
      <w:r w:rsidR="002E608D" w:rsidRPr="002E608D">
        <w:rPr>
          <w:rFonts w:eastAsiaTheme="minorEastAsia"/>
          <w:b/>
          <w:lang w:eastAsia="zh-CN"/>
        </w:rPr>
        <w:t>SSB adaptation</w:t>
      </w:r>
    </w:p>
    <w:p w14:paraId="19A457C7" w14:textId="1DCF0590" w:rsidR="0097224A" w:rsidRPr="0097224A" w:rsidRDefault="0097224A" w:rsidP="0055111F">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w:t>
      </w:r>
      <w:r w:rsidR="00A10592">
        <w:rPr>
          <w:rFonts w:eastAsiaTheme="minorEastAsia"/>
          <w:b/>
          <w:lang w:eastAsia="zh-CN"/>
        </w:rPr>
        <w:t>it from the additional SSB occas</w:t>
      </w:r>
      <w:r>
        <w:rPr>
          <w:rFonts w:eastAsiaTheme="minorEastAsia"/>
          <w:b/>
          <w:lang w:eastAsia="zh-CN"/>
        </w:rPr>
        <w:t>ions</w:t>
      </w:r>
      <w:r w:rsidRPr="0097224A">
        <w:rPr>
          <w:rFonts w:eastAsiaTheme="minorEastAsia"/>
          <w:b/>
          <w:lang w:eastAsia="zh-CN"/>
        </w:rPr>
        <w:t>.</w:t>
      </w:r>
    </w:p>
    <w:p w14:paraId="275A59A4" w14:textId="65C74009" w:rsidR="006711A3" w:rsidRDefault="00717E86" w:rsidP="00717E86">
      <w:pPr>
        <w:pStyle w:val="afc"/>
        <w:ind w:firstLineChars="0" w:firstLine="0"/>
        <w:rPr>
          <w:rFonts w:eastAsiaTheme="minorEastAsia"/>
          <w:lang w:eastAsia="zh-CN"/>
        </w:rPr>
      </w:pPr>
      <w:r>
        <w:rPr>
          <w:rFonts w:eastAsiaTheme="minorEastAsia"/>
          <w:lang w:eastAsia="zh-CN"/>
        </w:rPr>
        <w:t xml:space="preserve">RAN1 has discussed the applicable scenarios for SSB adaptation, and has agreed that the mechanism is supported for the cell with both legacy UEs and R19 NES UEs, and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are considered for Connected mode UEs. It is still FFS whether UEs in Idle/Inactive mode UEs are taken into account, which might affect whether L1 signalling or MAC CE is used for informing the SSB adaptation, and RAN2 can wait for further RAN1 progress on this. </w:t>
      </w:r>
    </w:p>
    <w:p w14:paraId="72979E5B" w14:textId="02B3FC92" w:rsidR="004C4651" w:rsidRDefault="004C4651" w:rsidP="00717E86">
      <w:pPr>
        <w:pStyle w:val="afc"/>
        <w:ind w:firstLineChars="0" w:firstLine="0"/>
        <w:rPr>
          <w:rFonts w:eastAsiaTheme="minorEastAsia"/>
          <w:lang w:eastAsia="zh-CN"/>
        </w:rPr>
      </w:pPr>
      <w:r>
        <w:rPr>
          <w:rFonts w:eastAsiaTheme="minorEastAsia"/>
          <w:lang w:eastAsia="zh-CN"/>
        </w:rPr>
        <w:t>RAN1 has also discussed whether the SSB adaptation applies to CD-SSB or non-CD SSB and whether the SSB is on the sync raster</w:t>
      </w:r>
      <w:r w:rsidR="00A56A76">
        <w:rPr>
          <w:rFonts w:eastAsiaTheme="minorEastAsia"/>
          <w:lang w:eastAsia="zh-CN"/>
        </w:rPr>
        <w:t xml:space="preserve">, and whether the R18 Cell DTX mechanism needs to be enhanced. </w:t>
      </w:r>
      <w:r w:rsidR="00CD32C0">
        <w:rPr>
          <w:rFonts w:eastAsiaTheme="minorEastAsia"/>
          <w:lang w:eastAsia="zh-CN"/>
        </w:rPr>
        <w:t>The final agreements will have RAN2 impacts, but we can wait for further RAN1 conclusion.</w:t>
      </w:r>
    </w:p>
    <w:tbl>
      <w:tblPr>
        <w:tblStyle w:val="af8"/>
        <w:tblW w:w="0" w:type="auto"/>
        <w:tblLook w:val="04A0" w:firstRow="1" w:lastRow="0" w:firstColumn="1" w:lastColumn="0" w:noHBand="0" w:noVBand="1"/>
      </w:tblPr>
      <w:tblGrid>
        <w:gridCol w:w="9630"/>
      </w:tblGrid>
      <w:tr w:rsidR="004C4651" w14:paraId="245D4913" w14:textId="77777777" w:rsidTr="004C4651">
        <w:tc>
          <w:tcPr>
            <w:tcW w:w="9630" w:type="dxa"/>
          </w:tcPr>
          <w:p w14:paraId="378D5B1A" w14:textId="2E351E55" w:rsidR="004C4651" w:rsidRPr="00836D9F" w:rsidRDefault="004C4651" w:rsidP="004C4651">
            <w:r w:rsidRPr="00836D9F">
              <w:rPr>
                <w:highlight w:val="green"/>
              </w:rPr>
              <w:t>Agreement</w:t>
            </w:r>
            <w:r w:rsidR="00D1531F" w:rsidRPr="00D1531F">
              <w:t xml:space="preserve"> </w:t>
            </w:r>
            <w:r w:rsidR="00D1531F">
              <w:rPr>
                <w:rFonts w:eastAsiaTheme="minorEastAsia"/>
                <w:lang w:eastAsia="zh-CN"/>
              </w:rPr>
              <w:t>@RAN1#118</w:t>
            </w:r>
          </w:p>
          <w:p w14:paraId="44ECB6E8" w14:textId="77777777" w:rsidR="004C4651" w:rsidRPr="00836D9F" w:rsidRDefault="004C4651" w:rsidP="004C4651">
            <w:r w:rsidRPr="00836D9F">
              <w:t>For adaptation mechanism(s) of SSB in time-domain,</w:t>
            </w:r>
          </w:p>
          <w:p w14:paraId="4831C08A" w14:textId="77777777" w:rsidR="004C4651" w:rsidRPr="00836D9F" w:rsidRDefault="004C4651" w:rsidP="00DA1740">
            <w:pPr>
              <w:numPr>
                <w:ilvl w:val="0"/>
                <w:numId w:val="19"/>
              </w:numPr>
              <w:overflowPunct/>
              <w:autoSpaceDE/>
              <w:autoSpaceDN/>
              <w:adjustRightInd/>
              <w:spacing w:after="0" w:line="259" w:lineRule="auto"/>
              <w:textAlignment w:val="auto"/>
            </w:pPr>
            <w:r w:rsidRPr="00836D9F">
              <w:t xml:space="preserve">For Rel-19 NES-capable UE’s </w:t>
            </w:r>
            <w:proofErr w:type="spellStart"/>
            <w:r w:rsidRPr="00836D9F">
              <w:t>PCell</w:t>
            </w:r>
            <w:proofErr w:type="spellEnd"/>
            <w:r w:rsidRPr="00836D9F">
              <w:t xml:space="preserve"> (Connected mode), adaptation of CD-SSB on sync raster is not supported </w:t>
            </w:r>
          </w:p>
          <w:p w14:paraId="37B45B4E" w14:textId="77777777" w:rsidR="004C4651" w:rsidRPr="00836D9F" w:rsidRDefault="004C4651" w:rsidP="00DA1740">
            <w:pPr>
              <w:numPr>
                <w:ilvl w:val="1"/>
                <w:numId w:val="19"/>
              </w:numPr>
              <w:overflowPunct/>
              <w:autoSpaceDE/>
              <w:autoSpaceDN/>
              <w:adjustRightInd/>
              <w:spacing w:after="0" w:line="259" w:lineRule="auto"/>
              <w:textAlignment w:val="auto"/>
            </w:pPr>
            <w:r w:rsidRPr="00836D9F">
              <w:t>FFS: Adaptation for SSB that is not CD-SSB is supported (A2)</w:t>
            </w:r>
          </w:p>
          <w:p w14:paraId="1D1F8BC4" w14:textId="77777777" w:rsidR="004C4651" w:rsidRPr="00836D9F" w:rsidRDefault="004C4651" w:rsidP="00DA1740">
            <w:pPr>
              <w:numPr>
                <w:ilvl w:val="1"/>
                <w:numId w:val="19"/>
              </w:numPr>
              <w:overflowPunct/>
              <w:autoSpaceDE/>
              <w:autoSpaceDN/>
              <w:adjustRightInd/>
              <w:spacing w:after="0" w:line="259" w:lineRule="auto"/>
              <w:textAlignment w:val="auto"/>
            </w:pPr>
            <w:r w:rsidRPr="00836D9F">
              <w:t>FFS: Adaptation for SSB not on sync raster is supported (A3)</w:t>
            </w:r>
          </w:p>
          <w:p w14:paraId="5E419C2B" w14:textId="77777777" w:rsidR="004C4651" w:rsidRPr="00836D9F" w:rsidRDefault="004C4651" w:rsidP="00DA1740">
            <w:pPr>
              <w:numPr>
                <w:ilvl w:val="0"/>
                <w:numId w:val="19"/>
              </w:numPr>
              <w:overflowPunct/>
              <w:autoSpaceDE/>
              <w:autoSpaceDN/>
              <w:adjustRightInd/>
              <w:spacing w:after="0" w:line="259" w:lineRule="auto"/>
              <w:contextualSpacing/>
              <w:textAlignment w:val="auto"/>
              <w:rPr>
                <w:lang w:eastAsia="x-none"/>
              </w:rPr>
            </w:pPr>
            <w:r w:rsidRPr="00836D9F">
              <w:rPr>
                <w:lang w:eastAsia="x-none"/>
              </w:rPr>
              <w:t xml:space="preserve">For Rel-19 NES-capable UE’s </w:t>
            </w:r>
            <w:proofErr w:type="spellStart"/>
            <w:r w:rsidRPr="00836D9F">
              <w:rPr>
                <w:lang w:eastAsia="x-none"/>
              </w:rPr>
              <w:t>SCell</w:t>
            </w:r>
            <w:proofErr w:type="spellEnd"/>
          </w:p>
          <w:p w14:paraId="1610FFC8" w14:textId="77777777" w:rsidR="004C4651" w:rsidRPr="00836D9F" w:rsidRDefault="004C4651" w:rsidP="00DA1740">
            <w:pPr>
              <w:numPr>
                <w:ilvl w:val="1"/>
                <w:numId w:val="19"/>
              </w:numPr>
              <w:overflowPunct/>
              <w:autoSpaceDE/>
              <w:autoSpaceDN/>
              <w:adjustRightInd/>
              <w:spacing w:after="0" w:line="259" w:lineRule="auto"/>
              <w:textAlignment w:val="auto"/>
            </w:pPr>
            <w:r w:rsidRPr="00836D9F">
              <w:t xml:space="preserve">Adaptation of SSB configured for the </w:t>
            </w:r>
            <w:proofErr w:type="spellStart"/>
            <w:r w:rsidRPr="00836D9F">
              <w:t>SCell</w:t>
            </w:r>
            <w:proofErr w:type="spellEnd"/>
            <w:r w:rsidRPr="00836D9F">
              <w:t xml:space="preserve"> is supported for the following cases</w:t>
            </w:r>
          </w:p>
          <w:p w14:paraId="25314D30" w14:textId="77777777" w:rsidR="004C4651" w:rsidRPr="00836D9F" w:rsidRDefault="004C4651" w:rsidP="00DA1740">
            <w:pPr>
              <w:numPr>
                <w:ilvl w:val="2"/>
                <w:numId w:val="19"/>
              </w:numPr>
              <w:overflowPunct/>
              <w:autoSpaceDE/>
              <w:autoSpaceDN/>
              <w:adjustRightInd/>
              <w:spacing w:after="0" w:line="259" w:lineRule="auto"/>
              <w:textAlignment w:val="auto"/>
            </w:pPr>
            <w:r w:rsidRPr="00836D9F">
              <w:t xml:space="preserve">FFS: Adaptation for CD-SSB (B1) including UE impact compared to legacy operation where the SSB is configured with periodicity&gt;20msec for </w:t>
            </w:r>
            <w:proofErr w:type="spellStart"/>
            <w:r w:rsidRPr="00836D9F">
              <w:t>SCell</w:t>
            </w:r>
            <w:proofErr w:type="spellEnd"/>
          </w:p>
          <w:p w14:paraId="6F6AE062" w14:textId="77777777" w:rsidR="004C4651" w:rsidRPr="00836D9F" w:rsidRDefault="004C4651" w:rsidP="00DA1740">
            <w:pPr>
              <w:numPr>
                <w:ilvl w:val="2"/>
                <w:numId w:val="19"/>
              </w:numPr>
              <w:overflowPunct/>
              <w:autoSpaceDE/>
              <w:autoSpaceDN/>
              <w:adjustRightInd/>
              <w:spacing w:after="0" w:line="259" w:lineRule="auto"/>
              <w:textAlignment w:val="auto"/>
            </w:pPr>
            <w:r w:rsidRPr="00836D9F">
              <w:t>Adaptation for SSB that is not CD-SSB on sync raster (B2’)</w:t>
            </w:r>
          </w:p>
          <w:p w14:paraId="722F0769" w14:textId="77777777" w:rsidR="004C4651" w:rsidRPr="00836D9F" w:rsidRDefault="004C4651" w:rsidP="00DA1740">
            <w:pPr>
              <w:numPr>
                <w:ilvl w:val="2"/>
                <w:numId w:val="19"/>
              </w:numPr>
              <w:overflowPunct/>
              <w:autoSpaceDE/>
              <w:autoSpaceDN/>
              <w:adjustRightInd/>
              <w:spacing w:after="0" w:line="259" w:lineRule="auto"/>
              <w:textAlignment w:val="auto"/>
            </w:pPr>
            <w:r w:rsidRPr="00836D9F">
              <w:t>Adaptation for SSB that is not CD-SSB not on sync raster (B3’)</w:t>
            </w:r>
          </w:p>
          <w:p w14:paraId="633C07D5" w14:textId="4CC4925C" w:rsidR="004C4651" w:rsidRPr="00836D9F" w:rsidRDefault="004C4651" w:rsidP="004C4651">
            <w:pPr>
              <w:rPr>
                <w:lang w:eastAsia="x-none"/>
              </w:rPr>
            </w:pPr>
            <w:r w:rsidRPr="00836D9F">
              <w:rPr>
                <w:highlight w:val="green"/>
                <w:lang w:eastAsia="x-none"/>
              </w:rPr>
              <w:t>Agreement</w:t>
            </w:r>
            <w:r w:rsidR="00D1531F" w:rsidRPr="00D1531F">
              <w:t xml:space="preserve"> </w:t>
            </w:r>
            <w:r w:rsidR="00D1531F">
              <w:rPr>
                <w:rFonts w:eastAsiaTheme="minorEastAsia"/>
                <w:lang w:eastAsia="zh-CN"/>
              </w:rPr>
              <w:t>@RAN1#118</w:t>
            </w:r>
          </w:p>
          <w:p w14:paraId="11057524" w14:textId="77777777" w:rsidR="004C4651" w:rsidRPr="00836D9F" w:rsidRDefault="004C4651" w:rsidP="004C4651">
            <w:pPr>
              <w:rPr>
                <w:rFonts w:cs="Times"/>
              </w:rPr>
            </w:pPr>
            <w:r w:rsidRPr="00836D9F">
              <w:rPr>
                <w:rFonts w:cs="Times"/>
              </w:rPr>
              <w:t>For Cell DTX extension to SSBs not on sync-raster for connected mode UEs, select from following options</w:t>
            </w:r>
          </w:p>
          <w:p w14:paraId="196BAE50" w14:textId="77777777" w:rsidR="004C4651" w:rsidRPr="00836D9F" w:rsidRDefault="004C4651" w:rsidP="00DA1740">
            <w:pPr>
              <w:numPr>
                <w:ilvl w:val="0"/>
                <w:numId w:val="17"/>
              </w:numPr>
              <w:overflowPunct/>
              <w:autoSpaceDE/>
              <w:autoSpaceDN/>
              <w:adjustRightInd/>
              <w:spacing w:after="0"/>
              <w:contextualSpacing/>
              <w:textAlignment w:val="auto"/>
              <w:rPr>
                <w:lang w:eastAsia="x-none"/>
              </w:rPr>
            </w:pPr>
            <w:r w:rsidRPr="00836D9F">
              <w:rPr>
                <w:lang w:eastAsia="x-none"/>
              </w:rPr>
              <w:t xml:space="preserve">Option 1: One SSB burst periodicity is configured for the UE and UEs assumes SSB transmissions are not present during Cell DTX non-active period </w:t>
            </w:r>
          </w:p>
          <w:p w14:paraId="530AEA6F" w14:textId="77777777" w:rsidR="004C4651" w:rsidRPr="00836D9F" w:rsidRDefault="004C4651" w:rsidP="00DA1740">
            <w:pPr>
              <w:numPr>
                <w:ilvl w:val="0"/>
                <w:numId w:val="17"/>
              </w:numPr>
              <w:overflowPunct/>
              <w:autoSpaceDE/>
              <w:autoSpaceDN/>
              <w:adjustRightInd/>
              <w:spacing w:after="0"/>
              <w:contextualSpacing/>
              <w:textAlignment w:val="auto"/>
              <w:rPr>
                <w:lang w:eastAsia="x-none"/>
              </w:rPr>
            </w:pPr>
            <w:r w:rsidRPr="00836D9F">
              <w:rPr>
                <w:lang w:eastAsia="x-none"/>
              </w:rPr>
              <w:t xml:space="preserve">Option 2: UE assumes SSB transmission with different periodicities during Cell DTX non-active period and during Cell DTX active period </w:t>
            </w:r>
          </w:p>
          <w:p w14:paraId="176F5003" w14:textId="2EDAF38B" w:rsidR="004C4651" w:rsidRDefault="004C4651" w:rsidP="00DA1740">
            <w:pPr>
              <w:numPr>
                <w:ilvl w:val="0"/>
                <w:numId w:val="17"/>
              </w:numPr>
              <w:overflowPunct/>
              <w:autoSpaceDE/>
              <w:autoSpaceDN/>
              <w:adjustRightInd/>
              <w:spacing w:after="0"/>
              <w:contextualSpacing/>
              <w:textAlignment w:val="auto"/>
              <w:rPr>
                <w:rFonts w:eastAsiaTheme="minorEastAsia"/>
                <w:lang w:eastAsia="zh-CN"/>
              </w:rPr>
            </w:pPr>
            <w:r w:rsidRPr="00836D9F">
              <w:rPr>
                <w:lang w:eastAsia="x-none"/>
              </w:rPr>
              <w:t xml:space="preserve">Option 3: Cell DTX does not impact UE assumption on SSB transmissions (i.e. legacy </w:t>
            </w:r>
            <w:proofErr w:type="spellStart"/>
            <w:r w:rsidRPr="00836D9F">
              <w:rPr>
                <w:lang w:eastAsia="x-none"/>
              </w:rPr>
              <w:t>behavior</w:t>
            </w:r>
            <w:proofErr w:type="spellEnd"/>
            <w:r w:rsidRPr="00836D9F">
              <w:rPr>
                <w:lang w:eastAsia="x-none"/>
              </w:rPr>
              <w:t>) – no spec impact</w:t>
            </w:r>
          </w:p>
        </w:tc>
      </w:tr>
    </w:tbl>
    <w:p w14:paraId="301CD3D4" w14:textId="748124A0" w:rsidR="00717E86" w:rsidRDefault="00CD32C0" w:rsidP="00661A75">
      <w:pPr>
        <w:pStyle w:val="afc"/>
        <w:spacing w:before="180"/>
        <w:ind w:firstLineChars="0" w:firstLine="0"/>
        <w:rPr>
          <w:rFonts w:eastAsiaTheme="minorEastAsia"/>
          <w:lang w:eastAsia="zh-CN"/>
        </w:rPr>
      </w:pPr>
      <w:r>
        <w:rPr>
          <w:rFonts w:eastAsiaTheme="minorEastAsia"/>
          <w:lang w:eastAsia="zh-CN"/>
        </w:rPr>
        <w:t>Apart from the open issues identified by RAN1, we think RAN2 should discuss the impacts on L3 measurements due to dynamic adaptation of SSB transmission.</w:t>
      </w:r>
    </w:p>
    <w:p w14:paraId="67451524" w14:textId="77777777" w:rsidR="00F14D27" w:rsidRDefault="00F14D27" w:rsidP="00717E86">
      <w:pPr>
        <w:pStyle w:val="afc"/>
        <w:ind w:firstLineChars="0" w:firstLine="0"/>
        <w:rPr>
          <w:rFonts w:eastAsiaTheme="minorEastAsia"/>
          <w:lang w:eastAsia="zh-CN"/>
        </w:rPr>
      </w:pPr>
      <w:r>
        <w:rPr>
          <w:rFonts w:eastAsiaTheme="minorEastAsia"/>
          <w:lang w:eastAsia="zh-CN"/>
        </w:rPr>
        <w:t xml:space="preserve">For serving cell measurements, in the legacy mechanism the UE measures serving cell SSB based on SMTC configuration. </w:t>
      </w:r>
      <w:r>
        <w:rPr>
          <w:rFonts w:eastAsiaTheme="minorEastAsia" w:hint="eastAsia"/>
          <w:lang w:eastAsia="zh-CN"/>
        </w:rPr>
        <w:t>In</w:t>
      </w:r>
      <w:r>
        <w:rPr>
          <w:rFonts w:eastAsiaTheme="minorEastAsia"/>
          <w:lang w:eastAsia="zh-CN"/>
        </w:rPr>
        <w:t xml:space="preserve"> R19 SSB adaptation, the UE should adjust the SMTC periodicity based on the latest SSB periodicity.</w:t>
      </w:r>
    </w:p>
    <w:p w14:paraId="38A0FCD1" w14:textId="1EDAA9B7" w:rsidR="00CD32C0" w:rsidRDefault="00F14D27" w:rsidP="00717E86">
      <w:pPr>
        <w:pStyle w:val="afc"/>
        <w:ind w:firstLineChars="0" w:firstLine="0"/>
        <w:rPr>
          <w:rFonts w:eastAsiaTheme="minorEastAsia"/>
          <w:lang w:eastAsia="zh-CN"/>
        </w:rPr>
      </w:pPr>
      <w:r>
        <w:rPr>
          <w:rFonts w:eastAsiaTheme="minorEastAsia"/>
          <w:lang w:eastAsia="zh-CN"/>
        </w:rPr>
        <w:t xml:space="preserve">For neighbour cell measurements, it is not feasible to ask UE to adapt SMTC periodicities based on dynamic change of neighbour cell SSB measurements, a proper way is to configure a separate SMTC for neighbour cells supporting SSB </w:t>
      </w:r>
      <w:r>
        <w:rPr>
          <w:rFonts w:eastAsiaTheme="minorEastAsia"/>
          <w:lang w:eastAsia="zh-CN"/>
        </w:rPr>
        <w:lastRenderedPageBreak/>
        <w:t xml:space="preserve">adaptation. For instance, if a neighbour cell supports dynamic change of SSB periodicity among {20ms, 40ms, 80ms}, the network can configure a dedicated SMTC of 80ms periodicity for </w:t>
      </w:r>
      <w:r w:rsidR="00D33934">
        <w:rPr>
          <w:rFonts w:eastAsiaTheme="minorEastAsia"/>
          <w:lang w:eastAsia="zh-CN"/>
        </w:rPr>
        <w:t>such NES neighbour cells.</w:t>
      </w:r>
    </w:p>
    <w:p w14:paraId="2280BBD1" w14:textId="1D74A898" w:rsidR="00F14D27" w:rsidRDefault="00D33934" w:rsidP="00717E86">
      <w:pPr>
        <w:pStyle w:val="afc"/>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xml:space="preserve">: </w:t>
      </w:r>
      <w:r>
        <w:rPr>
          <w:rFonts w:eastAsiaTheme="minorEastAsia"/>
          <w:b/>
          <w:lang w:eastAsia="zh-CN"/>
        </w:rPr>
        <w:t>RAN2 to study L3 measurements in the context of dynamic SSB adaptation</w:t>
      </w:r>
      <w:r w:rsidRPr="0097224A">
        <w:rPr>
          <w:rFonts w:eastAsiaTheme="minorEastAsia"/>
          <w:b/>
          <w:lang w:eastAsia="zh-CN"/>
        </w:rPr>
        <w:t>.</w:t>
      </w:r>
    </w:p>
    <w:p w14:paraId="4C326C25" w14:textId="4F8AB0AF"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68C46229" w14:textId="74BB892A" w:rsidR="00CD1BE3" w:rsidRDefault="00B93AD9" w:rsidP="008D6407">
      <w:pPr>
        <w:spacing w:before="180"/>
        <w:rPr>
          <w:rFonts w:eastAsiaTheme="minorEastAsia"/>
          <w:bCs/>
          <w:lang w:eastAsia="zh-CN"/>
        </w:rPr>
      </w:pPr>
      <w:r>
        <w:rPr>
          <w:rFonts w:eastAsiaTheme="minorEastAsia"/>
          <w:bCs/>
          <w:lang w:eastAsia="zh-CN"/>
        </w:rPr>
        <w:t xml:space="preserve">In RAN#104 meeting, the revised WID has already removed the PRACH adaptation in spatial domain </w:t>
      </w:r>
      <w:r>
        <w:rPr>
          <w:rFonts w:eastAsiaTheme="minorEastAsia"/>
          <w:bCs/>
          <w:lang w:eastAsia="zh-CN"/>
        </w:rPr>
        <w:fldChar w:fldCharType="begin"/>
      </w:r>
      <w:r>
        <w:rPr>
          <w:rFonts w:eastAsiaTheme="minorEastAsia"/>
          <w:bCs/>
          <w:lang w:eastAsia="zh-CN"/>
        </w:rPr>
        <w:instrText xml:space="preserve"> REF _Ref174029770 \r \h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bCs/>
          <w:lang w:eastAsia="zh-CN"/>
        </w:rPr>
        <w:t>.</w:t>
      </w:r>
    </w:p>
    <w:p w14:paraId="25ABC33F" w14:textId="3EA31C17" w:rsidR="0010346B" w:rsidRDefault="0010346B" w:rsidP="008D6407">
      <w:pPr>
        <w:spacing w:before="180"/>
        <w:rPr>
          <w:rFonts w:eastAsiaTheme="minorEastAsia"/>
          <w:bCs/>
          <w:lang w:eastAsia="zh-CN"/>
        </w:rPr>
      </w:pPr>
      <w:r>
        <w:rPr>
          <w:rFonts w:eastAsiaTheme="minorEastAsia"/>
          <w:bCs/>
          <w:lang w:eastAsia="zh-CN"/>
        </w:rPr>
        <w:t xml:space="preserve">Regarding RACH adaptation in time domain, RAN1 has agreed to introduce additional PRACH resources for NES-capable UEs in additional to PRACH resources for legacy UEs, the SSB-RO mapping for additional PRACH resources is also separate, but the mapping rule follows legacy SSB-RO mapping rule. It is still FFS </w:t>
      </w:r>
      <w:r w:rsidR="001C1123">
        <w:rPr>
          <w:rFonts w:eastAsiaTheme="minorEastAsia"/>
          <w:bCs/>
          <w:lang w:eastAsia="zh-CN"/>
        </w:rPr>
        <w:t xml:space="preserve">whether additional parameters are needed if the PRACH configuration index is the same, and whether additional mechanism is needed if the PRACH configuration index is different. Besides, </w:t>
      </w:r>
      <w:r w:rsidR="003D4D4D">
        <w:rPr>
          <w:rFonts w:eastAsiaTheme="minorEastAsia"/>
          <w:bCs/>
          <w:lang w:eastAsia="zh-CN"/>
        </w:rPr>
        <w:t>RAN1 has agreed to use DCI to indicate the adaptation for additional PRACH resources.</w:t>
      </w:r>
    </w:p>
    <w:tbl>
      <w:tblPr>
        <w:tblStyle w:val="af8"/>
        <w:tblW w:w="0" w:type="auto"/>
        <w:tblLook w:val="04A0" w:firstRow="1" w:lastRow="0" w:firstColumn="1" w:lastColumn="0" w:noHBand="0" w:noVBand="1"/>
      </w:tblPr>
      <w:tblGrid>
        <w:gridCol w:w="9630"/>
      </w:tblGrid>
      <w:tr w:rsidR="001C1123" w14:paraId="61DA6C0E" w14:textId="77777777" w:rsidTr="001C1123">
        <w:tc>
          <w:tcPr>
            <w:tcW w:w="9630" w:type="dxa"/>
          </w:tcPr>
          <w:p w14:paraId="4809DD53" w14:textId="07BE1F10" w:rsidR="003E170E" w:rsidRPr="00E245A5" w:rsidRDefault="003E170E" w:rsidP="003E170E">
            <w:pPr>
              <w:rPr>
                <w:rFonts w:cs="Times"/>
                <w:b/>
                <w:bCs/>
                <w:highlight w:val="green"/>
                <w:lang w:eastAsia="x-none"/>
              </w:rPr>
            </w:pPr>
            <w:r w:rsidRPr="00E245A5">
              <w:rPr>
                <w:rFonts w:cs="Times"/>
                <w:b/>
                <w:bCs/>
                <w:highlight w:val="green"/>
                <w:lang w:eastAsia="x-none"/>
              </w:rPr>
              <w:t>Agreement</w:t>
            </w:r>
            <w:r w:rsidR="00D7721F" w:rsidRPr="00D1531F">
              <w:t xml:space="preserve"> </w:t>
            </w:r>
            <w:r w:rsidR="00D7721F">
              <w:rPr>
                <w:rFonts w:eastAsiaTheme="minorEastAsia"/>
                <w:lang w:eastAsia="zh-CN"/>
              </w:rPr>
              <w:t>@RAN1#118</w:t>
            </w:r>
          </w:p>
          <w:p w14:paraId="3D7C8D72" w14:textId="77777777" w:rsidR="003E170E" w:rsidRDefault="003E170E" w:rsidP="003E170E">
            <w:pPr>
              <w:pStyle w:val="af2"/>
              <w:spacing w:after="0"/>
              <w:rPr>
                <w:lang w:eastAsia="en-US"/>
              </w:rPr>
            </w:pPr>
            <w:r w:rsidRPr="00B900F7">
              <w:rPr>
                <w:lang w:eastAsia="en-US"/>
              </w:rPr>
              <w:t>For adaptation of PRACH in time-domain,</w:t>
            </w:r>
            <w:r w:rsidRPr="00D54EE9">
              <w:rPr>
                <w:lang w:eastAsia="en-US"/>
              </w:rPr>
              <w:t xml:space="preserve"> select </w:t>
            </w:r>
            <w:r>
              <w:rPr>
                <w:lang w:eastAsia="en-US"/>
              </w:rPr>
              <w:t xml:space="preserve">at least one </w:t>
            </w:r>
            <w:r w:rsidRPr="00D54EE9">
              <w:rPr>
                <w:lang w:eastAsia="en-US"/>
              </w:rPr>
              <w:t xml:space="preserve">from the following </w:t>
            </w:r>
            <w:r>
              <w:rPr>
                <w:lang w:eastAsia="en-US"/>
              </w:rPr>
              <w:t xml:space="preserve">alternatives for configuration of </w:t>
            </w:r>
            <w:r w:rsidRPr="00B900F7">
              <w:rPr>
                <w:lang w:eastAsia="en-US"/>
              </w:rPr>
              <w:t>the additional PRACH resources</w:t>
            </w:r>
          </w:p>
          <w:p w14:paraId="6E4B3583" w14:textId="77777777" w:rsidR="003E170E" w:rsidRDefault="003E170E" w:rsidP="00DA1740">
            <w:pPr>
              <w:numPr>
                <w:ilvl w:val="0"/>
                <w:numId w:val="15"/>
              </w:numPr>
              <w:overflowPunct/>
              <w:autoSpaceDE/>
              <w:autoSpaceDN/>
              <w:adjustRightInd/>
              <w:spacing w:after="0"/>
              <w:contextualSpacing/>
              <w:textAlignment w:val="auto"/>
              <w:rPr>
                <w:lang w:val="en-US"/>
              </w:rPr>
            </w:pPr>
            <w:r>
              <w:rPr>
                <w:lang w:val="en-US"/>
              </w:rPr>
              <w:t>Alt 1: T</w:t>
            </w:r>
            <w:r w:rsidRPr="00B900F7">
              <w:rPr>
                <w:lang w:val="en-US"/>
              </w:rPr>
              <w:t>he PRACH configuration index for the additional PRACH resources is same as the PRACH configuration index for the legacy resource</w:t>
            </w:r>
            <w:r>
              <w:rPr>
                <w:lang w:val="en-US"/>
              </w:rPr>
              <w:t xml:space="preserve">s and </w:t>
            </w:r>
          </w:p>
          <w:p w14:paraId="5650E065" w14:textId="77777777" w:rsidR="003E170E" w:rsidRPr="00B900F7" w:rsidRDefault="003E170E" w:rsidP="00DA1740">
            <w:pPr>
              <w:numPr>
                <w:ilvl w:val="1"/>
                <w:numId w:val="15"/>
              </w:numPr>
              <w:overflowPunct/>
              <w:autoSpaceDE/>
              <w:autoSpaceDN/>
              <w:adjustRightInd/>
              <w:spacing w:after="0"/>
              <w:contextualSpacing/>
              <w:textAlignment w:val="auto"/>
              <w:rPr>
                <w:lang w:val="en-US"/>
              </w:rPr>
            </w:pPr>
            <w:r>
              <w:rPr>
                <w:lang w:val="en-US"/>
              </w:rPr>
              <w:t>Discuss further a</w:t>
            </w:r>
            <w:r w:rsidRPr="00B900F7">
              <w:rPr>
                <w:lang w:val="en-US"/>
              </w:rPr>
              <w:t xml:space="preserve">dditional </w:t>
            </w:r>
            <w:r>
              <w:rPr>
                <w:lang w:val="en-US"/>
              </w:rPr>
              <w:t>mechanism(s)</w:t>
            </w:r>
            <w:r w:rsidRPr="00B900F7">
              <w:rPr>
                <w:lang w:val="en-US"/>
              </w:rPr>
              <w:t xml:space="preserve"> for determining the additional PRACH resources</w:t>
            </w:r>
            <w:r>
              <w:rPr>
                <w:lang w:val="en-US"/>
              </w:rPr>
              <w:t>, e.g.</w:t>
            </w:r>
          </w:p>
          <w:p w14:paraId="77BD5BA1" w14:textId="77777777" w:rsidR="003E170E" w:rsidRPr="00B900F7" w:rsidRDefault="003E170E" w:rsidP="00DA1740">
            <w:pPr>
              <w:numPr>
                <w:ilvl w:val="2"/>
                <w:numId w:val="15"/>
              </w:numPr>
              <w:overflowPunct/>
              <w:autoSpaceDE/>
              <w:autoSpaceDN/>
              <w:adjustRightInd/>
              <w:spacing w:after="0"/>
              <w:contextualSpacing/>
              <w:textAlignment w:val="auto"/>
              <w:rPr>
                <w:lang w:val="en-US"/>
              </w:rPr>
            </w:pPr>
            <w:r>
              <w:rPr>
                <w:lang w:val="en-US"/>
              </w:rPr>
              <w:t xml:space="preserve">Opt 1-1: </w:t>
            </w:r>
            <w:r w:rsidRPr="00B900F7">
              <w:rPr>
                <w:lang w:val="en-US"/>
              </w:rPr>
              <w:t xml:space="preserve">Scaled/adjusted PRACH configuration period </w:t>
            </w:r>
          </w:p>
          <w:p w14:paraId="367120A2" w14:textId="77777777" w:rsidR="003E170E" w:rsidRPr="00B900F7" w:rsidRDefault="003E170E" w:rsidP="00DA1740">
            <w:pPr>
              <w:numPr>
                <w:ilvl w:val="2"/>
                <w:numId w:val="15"/>
              </w:numPr>
              <w:overflowPunct/>
              <w:autoSpaceDE/>
              <w:autoSpaceDN/>
              <w:adjustRightInd/>
              <w:spacing w:after="0"/>
              <w:contextualSpacing/>
              <w:textAlignment w:val="auto"/>
              <w:rPr>
                <w:lang w:val="en-US"/>
              </w:rPr>
            </w:pPr>
            <w:r>
              <w:rPr>
                <w:lang w:val="en-US"/>
              </w:rPr>
              <w:t xml:space="preserve">Opt 1-2: </w:t>
            </w:r>
            <w:r w:rsidRPr="00B900F7">
              <w:rPr>
                <w:lang w:val="en-US"/>
              </w:rPr>
              <w:t>Adjusting the parameters (e.g., (x, y) value and slot number) of the PRACH configuration</w:t>
            </w:r>
          </w:p>
          <w:p w14:paraId="2CFDA51E" w14:textId="77777777" w:rsidR="003E170E" w:rsidRDefault="003E170E" w:rsidP="00DA1740">
            <w:pPr>
              <w:numPr>
                <w:ilvl w:val="2"/>
                <w:numId w:val="15"/>
              </w:numPr>
              <w:overflowPunct/>
              <w:autoSpaceDE/>
              <w:autoSpaceDN/>
              <w:adjustRightInd/>
              <w:spacing w:after="0"/>
              <w:contextualSpacing/>
              <w:textAlignment w:val="auto"/>
              <w:rPr>
                <w:lang w:val="en-US"/>
              </w:rPr>
            </w:pPr>
            <w:r>
              <w:rPr>
                <w:lang w:val="en-US"/>
              </w:rPr>
              <w:t xml:space="preserve">Opt 1-3: </w:t>
            </w:r>
            <w:r w:rsidRPr="00B900F7">
              <w:rPr>
                <w:lang w:val="en-US"/>
              </w:rPr>
              <w:t>Muting/masking R</w:t>
            </w:r>
            <w:r>
              <w:rPr>
                <w:lang w:val="en-US"/>
              </w:rPr>
              <w:t>O</w:t>
            </w:r>
            <w:r w:rsidRPr="00B900F7">
              <w:rPr>
                <w:lang w:val="en-US"/>
              </w:rPr>
              <w:t>s</w:t>
            </w:r>
          </w:p>
          <w:p w14:paraId="19B44791" w14:textId="77777777" w:rsidR="003E170E" w:rsidRPr="000A4767" w:rsidRDefault="003E170E" w:rsidP="00DA1740">
            <w:pPr>
              <w:numPr>
                <w:ilvl w:val="2"/>
                <w:numId w:val="15"/>
              </w:numPr>
              <w:overflowPunct/>
              <w:autoSpaceDE/>
              <w:autoSpaceDN/>
              <w:adjustRightInd/>
              <w:spacing w:after="0"/>
              <w:contextualSpacing/>
              <w:textAlignment w:val="auto"/>
              <w:rPr>
                <w:lang w:val="en-US"/>
              </w:rPr>
            </w:pPr>
            <w:r>
              <w:rPr>
                <w:lang w:val="en-US"/>
              </w:rPr>
              <w:t>Opt 1-4: additional timing offset(s)</w:t>
            </w:r>
          </w:p>
          <w:p w14:paraId="342A4D15" w14:textId="77777777" w:rsidR="003E170E" w:rsidRPr="00B900F7" w:rsidRDefault="003E170E" w:rsidP="00DA1740">
            <w:pPr>
              <w:numPr>
                <w:ilvl w:val="0"/>
                <w:numId w:val="15"/>
              </w:numPr>
              <w:overflowPunct/>
              <w:autoSpaceDE/>
              <w:autoSpaceDN/>
              <w:adjustRightInd/>
              <w:spacing w:after="0"/>
              <w:contextualSpacing/>
              <w:textAlignment w:val="auto"/>
              <w:rPr>
                <w:lang w:val="en-US"/>
              </w:rPr>
            </w:pPr>
            <w:r>
              <w:rPr>
                <w:lang w:val="en-US"/>
              </w:rPr>
              <w:t>Alt 2: T</w:t>
            </w:r>
            <w:r w:rsidRPr="00B900F7">
              <w:rPr>
                <w:lang w:val="en-US"/>
              </w:rPr>
              <w:t>he PRACH configuration index for the additional PRACH resources is different from the PRACH configuration index for the legacy resource</w:t>
            </w:r>
            <w:r>
              <w:rPr>
                <w:lang w:val="en-US"/>
              </w:rPr>
              <w:t xml:space="preserve">s, </w:t>
            </w:r>
          </w:p>
          <w:p w14:paraId="55DBFC70" w14:textId="77777777" w:rsidR="003E170E" w:rsidRPr="00B900F7" w:rsidRDefault="003E170E" w:rsidP="00DA1740">
            <w:pPr>
              <w:numPr>
                <w:ilvl w:val="1"/>
                <w:numId w:val="15"/>
              </w:numPr>
              <w:overflowPunct/>
              <w:autoSpaceDE/>
              <w:autoSpaceDN/>
              <w:adjustRightInd/>
              <w:spacing w:after="0"/>
              <w:contextualSpacing/>
              <w:textAlignment w:val="auto"/>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73703E69" w14:textId="77777777" w:rsidR="003E170E" w:rsidRPr="00916886" w:rsidRDefault="003E170E" w:rsidP="00DA1740">
            <w:pPr>
              <w:numPr>
                <w:ilvl w:val="2"/>
                <w:numId w:val="15"/>
              </w:numPr>
              <w:overflowPunct/>
              <w:autoSpaceDE/>
              <w:autoSpaceDN/>
              <w:adjustRightInd/>
              <w:spacing w:after="0"/>
              <w:contextualSpacing/>
              <w:textAlignment w:val="auto"/>
              <w:rPr>
                <w:lang w:val="en-US"/>
              </w:rPr>
            </w:pPr>
            <w:r>
              <w:rPr>
                <w:lang w:val="en-US"/>
              </w:rPr>
              <w:t xml:space="preserve">Opt 2-1: </w:t>
            </w:r>
            <w:r w:rsidRPr="00B900F7">
              <w:rPr>
                <w:lang w:val="en-US"/>
              </w:rPr>
              <w:t>Muting/masking ROs (e.g. for the case when the PRACH configuration index for the additional PRACH resources contains legacy resources)</w:t>
            </w:r>
          </w:p>
          <w:p w14:paraId="3417274C" w14:textId="77777777" w:rsidR="003E170E" w:rsidRDefault="003E170E" w:rsidP="00DA1740">
            <w:pPr>
              <w:numPr>
                <w:ilvl w:val="2"/>
                <w:numId w:val="15"/>
              </w:numPr>
              <w:overflowPunct/>
              <w:autoSpaceDE/>
              <w:autoSpaceDN/>
              <w:adjustRightInd/>
              <w:spacing w:after="0"/>
              <w:contextualSpacing/>
              <w:textAlignment w:val="auto"/>
              <w:rPr>
                <w:lang w:val="en-US"/>
              </w:rPr>
            </w:pPr>
            <w:r>
              <w:rPr>
                <w:lang w:val="en-US"/>
              </w:rPr>
              <w:t>Opt 2-2: Additional timing offset(s)</w:t>
            </w:r>
          </w:p>
          <w:p w14:paraId="774B70D6" w14:textId="77777777" w:rsidR="003E170E" w:rsidRDefault="003E170E" w:rsidP="00DA1740">
            <w:pPr>
              <w:numPr>
                <w:ilvl w:val="0"/>
                <w:numId w:val="15"/>
              </w:numPr>
              <w:overflowPunct/>
              <w:autoSpaceDE/>
              <w:autoSpaceDN/>
              <w:adjustRightInd/>
              <w:spacing w:after="0"/>
              <w:contextualSpacing/>
              <w:textAlignment w:val="auto"/>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2434C6F7" w14:textId="77777777" w:rsidR="003E170E" w:rsidRPr="00D54EE9" w:rsidRDefault="003E170E" w:rsidP="00DA1740">
            <w:pPr>
              <w:numPr>
                <w:ilvl w:val="0"/>
                <w:numId w:val="15"/>
              </w:numPr>
              <w:overflowPunct/>
              <w:autoSpaceDE/>
              <w:autoSpaceDN/>
              <w:adjustRightInd/>
              <w:spacing w:after="0"/>
              <w:contextualSpacing/>
              <w:textAlignment w:val="auto"/>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79B06BE7" w14:textId="77777777" w:rsidR="00814FAB" w:rsidRDefault="00814FAB" w:rsidP="003E170E">
            <w:pPr>
              <w:spacing w:after="0"/>
              <w:rPr>
                <w:rFonts w:eastAsia="Batang"/>
                <w:lang w:val="en-US" w:eastAsia="x-none"/>
              </w:rPr>
            </w:pPr>
          </w:p>
          <w:p w14:paraId="4A6243BC" w14:textId="3C32488F" w:rsidR="003D4D4D" w:rsidRPr="00317001" w:rsidRDefault="003D4D4D" w:rsidP="003D4D4D">
            <w:pPr>
              <w:rPr>
                <w:rFonts w:ascii="Times" w:eastAsia="Batang" w:hAnsi="Times" w:cs="Times"/>
                <w:b/>
                <w:bCs/>
                <w:szCs w:val="24"/>
                <w:highlight w:val="green"/>
                <w:lang w:eastAsia="x-none"/>
              </w:rPr>
            </w:pPr>
            <w:r w:rsidRPr="00317001">
              <w:rPr>
                <w:rFonts w:ascii="Times" w:eastAsia="Batang" w:hAnsi="Times" w:cs="Times"/>
                <w:b/>
                <w:bCs/>
                <w:szCs w:val="24"/>
                <w:highlight w:val="green"/>
                <w:lang w:eastAsia="x-none"/>
              </w:rPr>
              <w:t>Agreement</w:t>
            </w:r>
            <w:r w:rsidR="00D7721F" w:rsidRPr="00D1531F">
              <w:t xml:space="preserve"> </w:t>
            </w:r>
            <w:r w:rsidR="00D7721F">
              <w:rPr>
                <w:rFonts w:eastAsiaTheme="minorEastAsia"/>
                <w:lang w:eastAsia="zh-CN"/>
              </w:rPr>
              <w:t>@RAN1#118</w:t>
            </w:r>
          </w:p>
          <w:p w14:paraId="36CD574B" w14:textId="77777777" w:rsidR="003D4D4D" w:rsidRPr="00DD610A" w:rsidRDefault="003D4D4D" w:rsidP="00DD610A">
            <w:pPr>
              <w:pStyle w:val="af2"/>
              <w:spacing w:after="0"/>
              <w:rPr>
                <w:lang w:eastAsia="en-US"/>
              </w:rPr>
            </w:pPr>
            <w:r w:rsidRPr="00DD610A">
              <w:rPr>
                <w:lang w:eastAsia="en-US"/>
              </w:rPr>
              <w:t xml:space="preserve">For DCI-based adaptation for additional PRACH resources, </w:t>
            </w:r>
          </w:p>
          <w:p w14:paraId="7E9AA378" w14:textId="77777777" w:rsidR="003D4D4D" w:rsidRPr="00317001" w:rsidRDefault="003D4D4D" w:rsidP="00DA1740">
            <w:pPr>
              <w:numPr>
                <w:ilvl w:val="0"/>
                <w:numId w:val="18"/>
              </w:numPr>
              <w:autoSpaceDE/>
              <w:autoSpaceDN/>
              <w:adjustRightInd/>
              <w:spacing w:after="120"/>
              <w:contextualSpacing/>
              <w:jc w:val="both"/>
              <w:rPr>
                <w:rFonts w:eastAsia="Batang"/>
                <w:szCs w:val="24"/>
                <w:lang w:eastAsia="x-none"/>
              </w:rPr>
            </w:pPr>
            <w:r w:rsidRPr="00317001">
              <w:rPr>
                <w:rFonts w:eastAsia="Batang"/>
                <w:szCs w:val="24"/>
                <w:lang w:eastAsia="x-none"/>
              </w:rPr>
              <w:t xml:space="preserve">Select from the following DCI format(s) to carry the adaptation indication. </w:t>
            </w:r>
          </w:p>
          <w:p w14:paraId="0D7E40E3" w14:textId="77777777" w:rsidR="003D4D4D" w:rsidRPr="00317001" w:rsidRDefault="003D4D4D" w:rsidP="00DA1740">
            <w:pPr>
              <w:numPr>
                <w:ilvl w:val="1"/>
                <w:numId w:val="18"/>
              </w:numPr>
              <w:autoSpaceDE/>
              <w:autoSpaceDN/>
              <w:adjustRightInd/>
              <w:spacing w:after="120"/>
              <w:contextualSpacing/>
              <w:jc w:val="both"/>
              <w:rPr>
                <w:rFonts w:eastAsia="Batang"/>
                <w:szCs w:val="24"/>
                <w:lang w:eastAsia="x-none"/>
              </w:rPr>
            </w:pPr>
            <w:r w:rsidRPr="00317001">
              <w:rPr>
                <w:rFonts w:eastAsia="Batang"/>
                <w:szCs w:val="24"/>
                <w:lang w:eastAsia="x-none"/>
              </w:rPr>
              <w:t>DCI format 1_0</w:t>
            </w:r>
          </w:p>
          <w:p w14:paraId="3F8BF58B" w14:textId="77777777" w:rsidR="003D4D4D" w:rsidRPr="00317001" w:rsidRDefault="003D4D4D" w:rsidP="00DA1740">
            <w:pPr>
              <w:numPr>
                <w:ilvl w:val="1"/>
                <w:numId w:val="18"/>
              </w:numPr>
              <w:autoSpaceDE/>
              <w:autoSpaceDN/>
              <w:adjustRightInd/>
              <w:spacing w:after="120"/>
              <w:contextualSpacing/>
              <w:jc w:val="both"/>
              <w:rPr>
                <w:rFonts w:eastAsia="Batang"/>
                <w:szCs w:val="24"/>
                <w:lang w:eastAsia="x-none"/>
              </w:rPr>
            </w:pPr>
            <w:r w:rsidRPr="00317001">
              <w:rPr>
                <w:rFonts w:eastAsia="Batang"/>
                <w:szCs w:val="24"/>
                <w:lang w:eastAsia="x-none"/>
              </w:rPr>
              <w:t>DCI format 2_7</w:t>
            </w:r>
          </w:p>
          <w:p w14:paraId="023379C0" w14:textId="77777777" w:rsidR="00FC0B6A" w:rsidRPr="00836D9F" w:rsidRDefault="00FC0B6A" w:rsidP="00DA1740">
            <w:pPr>
              <w:numPr>
                <w:ilvl w:val="1"/>
                <w:numId w:val="18"/>
              </w:numPr>
              <w:spacing w:after="120"/>
              <w:contextualSpacing/>
              <w:jc w:val="both"/>
              <w:rPr>
                <w:strike/>
                <w:lang w:eastAsia="x-none"/>
              </w:rPr>
            </w:pPr>
            <w:r w:rsidRPr="00836D9F">
              <w:rPr>
                <w:lang w:eastAsia="x-none"/>
              </w:rPr>
              <w:t>DCI format 2_9</w:t>
            </w:r>
          </w:p>
          <w:p w14:paraId="79C8E998" w14:textId="77777777" w:rsidR="003D4D4D" w:rsidRPr="00317001" w:rsidRDefault="003D4D4D" w:rsidP="00DA1740">
            <w:pPr>
              <w:numPr>
                <w:ilvl w:val="0"/>
                <w:numId w:val="18"/>
              </w:numPr>
              <w:autoSpaceDE/>
              <w:autoSpaceDN/>
              <w:adjustRightInd/>
              <w:spacing w:after="120"/>
              <w:contextualSpacing/>
              <w:jc w:val="both"/>
              <w:rPr>
                <w:rFonts w:eastAsia="Batang"/>
                <w:szCs w:val="24"/>
                <w:lang w:eastAsia="x-none"/>
              </w:rPr>
            </w:pPr>
            <w:r w:rsidRPr="00317001">
              <w:rPr>
                <w:rFonts w:eastAsia="Batang"/>
                <w:szCs w:val="24"/>
                <w:lang w:eastAsia="x-none"/>
              </w:rPr>
              <w:t xml:space="preserve">FFS: existing (P-RNTI, SI-RNTI, </w:t>
            </w:r>
            <w:proofErr w:type="spellStart"/>
            <w:r w:rsidRPr="00317001">
              <w:rPr>
                <w:rFonts w:eastAsia="Batang"/>
                <w:szCs w:val="24"/>
                <w:lang w:eastAsia="x-none"/>
              </w:rPr>
              <w:t>CellDTRX</w:t>
            </w:r>
            <w:proofErr w:type="spellEnd"/>
            <w:r w:rsidRPr="00317001">
              <w:rPr>
                <w:rFonts w:eastAsia="Batang"/>
                <w:szCs w:val="24"/>
                <w:lang w:eastAsia="x-none"/>
              </w:rPr>
              <w:t>-RNTI, PEI-RNTI, C-RNTI) or new RNTI used for detecting the DCI format</w:t>
            </w:r>
          </w:p>
          <w:p w14:paraId="1C82361A" w14:textId="77777777" w:rsidR="003D4D4D" w:rsidRDefault="003D4D4D" w:rsidP="003E170E">
            <w:pPr>
              <w:rPr>
                <w:b/>
                <w:bCs/>
                <w:highlight w:val="green"/>
                <w:lang w:eastAsia="x-none"/>
              </w:rPr>
            </w:pPr>
          </w:p>
          <w:p w14:paraId="295282AB" w14:textId="27F0792E" w:rsidR="003E170E" w:rsidRPr="00194DB1" w:rsidRDefault="003E170E" w:rsidP="003E170E">
            <w:pPr>
              <w:rPr>
                <w:lang w:eastAsia="x-none"/>
              </w:rPr>
            </w:pPr>
            <w:r w:rsidRPr="00DE613B">
              <w:rPr>
                <w:b/>
                <w:bCs/>
                <w:highlight w:val="green"/>
                <w:lang w:eastAsia="x-none"/>
              </w:rPr>
              <w:t>Agreement</w:t>
            </w:r>
            <w:r w:rsidR="00D7721F" w:rsidRPr="00D1531F">
              <w:t xml:space="preserve"> </w:t>
            </w:r>
            <w:r w:rsidR="00D7721F">
              <w:rPr>
                <w:rFonts w:eastAsiaTheme="minorEastAsia"/>
                <w:lang w:eastAsia="zh-CN"/>
              </w:rPr>
              <w:t>@RAN1#118</w:t>
            </w: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r>
              <w:rPr>
                <w:lang w:eastAsia="x-none"/>
              </w:rPr>
              <w:t>alternatives</w:t>
            </w:r>
          </w:p>
          <w:p w14:paraId="5D6BB263" w14:textId="77777777" w:rsidR="003E170E" w:rsidRPr="001A6313" w:rsidRDefault="003E170E" w:rsidP="00DA1740">
            <w:pPr>
              <w:numPr>
                <w:ilvl w:val="0"/>
                <w:numId w:val="17"/>
              </w:numPr>
              <w:overflowPunct/>
              <w:autoSpaceDE/>
              <w:autoSpaceDN/>
              <w:adjustRightInd/>
              <w:spacing w:after="0"/>
              <w:textAlignment w:val="auto"/>
            </w:pPr>
            <w:r w:rsidRPr="001A6313">
              <w:t>Alt 1: (PRACH resource configuration level) DCI-based adaptation to indicate whether the additional PRACH resources provided by semi-static signalling are available or not</w:t>
            </w:r>
          </w:p>
          <w:p w14:paraId="07A76725" w14:textId="77777777" w:rsidR="003E170E" w:rsidRPr="001A6313" w:rsidRDefault="003E170E" w:rsidP="00DA1740">
            <w:pPr>
              <w:numPr>
                <w:ilvl w:val="1"/>
                <w:numId w:val="17"/>
              </w:numPr>
              <w:overflowPunct/>
              <w:autoSpaceDE/>
              <w:autoSpaceDN/>
              <w:adjustRightInd/>
              <w:spacing w:after="0"/>
              <w:textAlignment w:val="auto"/>
            </w:pPr>
            <w:r w:rsidRPr="001A6313">
              <w:t>FFS: details</w:t>
            </w:r>
          </w:p>
          <w:p w14:paraId="3C2CAE7D" w14:textId="77777777" w:rsidR="003E170E" w:rsidRPr="00836F0A" w:rsidRDefault="003E170E" w:rsidP="00DA1740">
            <w:pPr>
              <w:numPr>
                <w:ilvl w:val="0"/>
                <w:numId w:val="17"/>
              </w:numPr>
              <w:overflowPunct/>
              <w:autoSpaceDE/>
              <w:autoSpaceDN/>
              <w:adjustRightInd/>
              <w:spacing w:after="0"/>
              <w:textAlignment w:val="auto"/>
            </w:pPr>
            <w:r w:rsidRPr="001A6313">
              <w:t>Alt 2: (subset of PRACH resource level) DCI-based adaptation to indicate whether a subset of the additional PRACH resources provided by semi-static signalling are available or not</w:t>
            </w:r>
          </w:p>
          <w:p w14:paraId="192EC628" w14:textId="77777777" w:rsidR="003E170E" w:rsidRPr="001A6313" w:rsidRDefault="003E170E" w:rsidP="00DA1740">
            <w:pPr>
              <w:numPr>
                <w:ilvl w:val="1"/>
                <w:numId w:val="17"/>
              </w:numPr>
              <w:overflowPunct/>
              <w:autoSpaceDE/>
              <w:autoSpaceDN/>
              <w:adjustRightInd/>
              <w:spacing w:after="0"/>
              <w:textAlignment w:val="auto"/>
              <w:rPr>
                <w:rFonts w:ascii="Calibri" w:hAnsi="Calibri"/>
                <w:sz w:val="16"/>
                <w:szCs w:val="16"/>
                <w:lang w:val="en-US"/>
              </w:rPr>
            </w:pPr>
            <w:r w:rsidRPr="001A6313">
              <w:t xml:space="preserve">FFS: whether the subset of the additional PRACH resources is in </w:t>
            </w:r>
          </w:p>
          <w:p w14:paraId="3274B0B8" w14:textId="77777777" w:rsidR="003E170E" w:rsidRPr="001A6313" w:rsidRDefault="003E170E" w:rsidP="00DA1740">
            <w:pPr>
              <w:numPr>
                <w:ilvl w:val="2"/>
                <w:numId w:val="17"/>
              </w:numPr>
              <w:overflowPunct/>
              <w:autoSpaceDE/>
              <w:autoSpaceDN/>
              <w:adjustRightInd/>
              <w:spacing w:after="0"/>
              <w:textAlignment w:val="auto"/>
              <w:rPr>
                <w:rFonts w:ascii="Calibri" w:hAnsi="Calibri"/>
                <w:sz w:val="16"/>
                <w:szCs w:val="16"/>
                <w:lang w:val="en-US"/>
              </w:rPr>
            </w:pPr>
            <w:r w:rsidRPr="001A6313">
              <w:t>Alt 2-1: RO level per SSB</w:t>
            </w:r>
          </w:p>
          <w:p w14:paraId="41AC418F" w14:textId="77777777" w:rsidR="003E170E" w:rsidRPr="001A6313" w:rsidRDefault="003E170E" w:rsidP="00DA1740">
            <w:pPr>
              <w:numPr>
                <w:ilvl w:val="2"/>
                <w:numId w:val="17"/>
              </w:numPr>
              <w:overflowPunct/>
              <w:autoSpaceDE/>
              <w:autoSpaceDN/>
              <w:adjustRightInd/>
              <w:spacing w:after="0"/>
              <w:textAlignment w:val="auto"/>
              <w:rPr>
                <w:rFonts w:ascii="Calibri" w:hAnsi="Calibri"/>
                <w:sz w:val="16"/>
                <w:szCs w:val="16"/>
                <w:lang w:val="en-US"/>
              </w:rPr>
            </w:pPr>
            <w:r w:rsidRPr="001A6313">
              <w:t>Alt 2-2: SSB-to-RO mapping cycle level</w:t>
            </w:r>
          </w:p>
          <w:p w14:paraId="085BE611" w14:textId="77777777" w:rsidR="003E170E" w:rsidRPr="001A6313" w:rsidRDefault="003E170E" w:rsidP="00DA1740">
            <w:pPr>
              <w:numPr>
                <w:ilvl w:val="2"/>
                <w:numId w:val="17"/>
              </w:numPr>
              <w:overflowPunct/>
              <w:autoSpaceDE/>
              <w:autoSpaceDN/>
              <w:adjustRightInd/>
              <w:spacing w:after="0"/>
              <w:textAlignment w:val="auto"/>
              <w:rPr>
                <w:rFonts w:ascii="Calibri" w:hAnsi="Calibri"/>
                <w:sz w:val="16"/>
                <w:szCs w:val="16"/>
                <w:lang w:val="en-US"/>
              </w:rPr>
            </w:pPr>
            <w:r w:rsidRPr="001A6313">
              <w:t>Alt 2-3: PRACH association period level</w:t>
            </w:r>
          </w:p>
          <w:p w14:paraId="4895C8DB" w14:textId="77777777" w:rsidR="003E170E" w:rsidRPr="001A6313" w:rsidRDefault="003E170E" w:rsidP="00DA1740">
            <w:pPr>
              <w:numPr>
                <w:ilvl w:val="2"/>
                <w:numId w:val="17"/>
              </w:numPr>
              <w:overflowPunct/>
              <w:autoSpaceDE/>
              <w:autoSpaceDN/>
              <w:adjustRightInd/>
              <w:spacing w:after="0"/>
              <w:textAlignment w:val="auto"/>
              <w:rPr>
                <w:rFonts w:ascii="Calibri" w:hAnsi="Calibri"/>
                <w:sz w:val="16"/>
                <w:szCs w:val="16"/>
                <w:lang w:val="en-US"/>
              </w:rPr>
            </w:pPr>
            <w:r w:rsidRPr="001A6313">
              <w:t>Alt 2-4: PRACH association pattern period level </w:t>
            </w:r>
          </w:p>
          <w:p w14:paraId="3547599E" w14:textId="77777777" w:rsidR="003E170E" w:rsidRPr="001A6313" w:rsidRDefault="003E170E" w:rsidP="00DA1740">
            <w:pPr>
              <w:numPr>
                <w:ilvl w:val="2"/>
                <w:numId w:val="17"/>
              </w:numPr>
              <w:overflowPunct/>
              <w:autoSpaceDE/>
              <w:autoSpaceDN/>
              <w:adjustRightInd/>
              <w:spacing w:after="0"/>
              <w:textAlignment w:val="auto"/>
              <w:rPr>
                <w:rFonts w:ascii="Calibri" w:hAnsi="Calibri"/>
                <w:sz w:val="16"/>
                <w:szCs w:val="16"/>
                <w:lang w:val="en-US"/>
              </w:rPr>
            </w:pPr>
            <w:r w:rsidRPr="001A6313">
              <w:t>Alt 2-5: SFN level</w:t>
            </w:r>
          </w:p>
          <w:p w14:paraId="0D45D6FF" w14:textId="77777777" w:rsidR="003E170E" w:rsidRPr="001A6313" w:rsidRDefault="003E170E" w:rsidP="00DA1740">
            <w:pPr>
              <w:numPr>
                <w:ilvl w:val="0"/>
                <w:numId w:val="17"/>
              </w:numPr>
              <w:overflowPunct/>
              <w:autoSpaceDE/>
              <w:autoSpaceDN/>
              <w:adjustRightInd/>
              <w:spacing w:after="0"/>
              <w:textAlignment w:val="auto"/>
            </w:pPr>
            <w:r w:rsidRPr="001A6313">
              <w:rPr>
                <w:lang w:eastAsia="ko-KR"/>
              </w:rPr>
              <w:lastRenderedPageBreak/>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4B55AAE2" w14:textId="77777777" w:rsidR="003E170E" w:rsidRPr="001A6313" w:rsidRDefault="003E170E" w:rsidP="00DA1740">
            <w:pPr>
              <w:numPr>
                <w:ilvl w:val="1"/>
                <w:numId w:val="17"/>
              </w:numPr>
              <w:overflowPunct/>
              <w:autoSpaceDE/>
              <w:autoSpaceDN/>
              <w:adjustRightInd/>
              <w:spacing w:after="0"/>
              <w:textAlignment w:val="auto"/>
            </w:pPr>
            <w:r w:rsidRPr="001A6313">
              <w:t>If activated, the additional configured PRACH provided by semi-static signalling within non-active period are not available.</w:t>
            </w:r>
          </w:p>
          <w:p w14:paraId="30898D6C" w14:textId="77777777" w:rsidR="003E170E" w:rsidRPr="001A6313" w:rsidRDefault="003E170E" w:rsidP="00DA1740">
            <w:pPr>
              <w:numPr>
                <w:ilvl w:val="1"/>
                <w:numId w:val="17"/>
              </w:numPr>
              <w:overflowPunct/>
              <w:autoSpaceDE/>
              <w:autoSpaceDN/>
              <w:adjustRightInd/>
              <w:spacing w:after="0"/>
              <w:textAlignment w:val="auto"/>
            </w:pPr>
            <w:r w:rsidRPr="001A6313">
              <w:t>FFS: whether Alt 1 and/or Alt 2 can be applied to the active period</w:t>
            </w:r>
          </w:p>
          <w:p w14:paraId="5F94930E" w14:textId="47FCA2F5" w:rsidR="003E170E" w:rsidRPr="003E170E" w:rsidRDefault="003E170E" w:rsidP="00DA1740">
            <w:pPr>
              <w:numPr>
                <w:ilvl w:val="1"/>
                <w:numId w:val="17"/>
              </w:numPr>
              <w:overflowPunct/>
              <w:autoSpaceDE/>
              <w:autoSpaceDN/>
              <w:adjustRightInd/>
              <w:spacing w:after="0"/>
              <w:textAlignment w:val="auto"/>
            </w:pPr>
            <w:r w:rsidRPr="001A6313">
              <w:t>FFS: details</w:t>
            </w:r>
          </w:p>
        </w:tc>
      </w:tr>
    </w:tbl>
    <w:p w14:paraId="10EC42E3" w14:textId="2DA6E787" w:rsidR="00E130C5" w:rsidRDefault="002242FF" w:rsidP="00E130C5">
      <w:pPr>
        <w:spacing w:before="180"/>
        <w:rPr>
          <w:rFonts w:eastAsiaTheme="minorEastAsia"/>
          <w:bCs/>
          <w:lang w:eastAsia="zh-CN"/>
        </w:rPr>
      </w:pPr>
      <w:r>
        <w:rPr>
          <w:rFonts w:eastAsiaTheme="minorEastAsia"/>
          <w:bCs/>
          <w:lang w:eastAsia="zh-CN"/>
        </w:rPr>
        <w:lastRenderedPageBreak/>
        <w:t>There are other features introducing separate RACH resources, and can be categorized as follows:</w:t>
      </w:r>
    </w:p>
    <w:p w14:paraId="1036B7A3" w14:textId="4F1D7F98" w:rsidR="002242FF" w:rsidRDefault="002242FF" w:rsidP="00DA1740">
      <w:pPr>
        <w:pStyle w:val="afc"/>
        <w:numPr>
          <w:ilvl w:val="0"/>
          <w:numId w:val="16"/>
        </w:numPr>
        <w:spacing w:before="180"/>
        <w:ind w:firstLineChars="0"/>
        <w:rPr>
          <w:rFonts w:eastAsiaTheme="minorEastAsia"/>
          <w:bCs/>
          <w:lang w:eastAsia="zh-CN"/>
        </w:rPr>
      </w:pPr>
      <w:r>
        <w:rPr>
          <w:rFonts w:eastAsiaTheme="minorEastAsia"/>
          <w:bCs/>
          <w:lang w:eastAsia="zh-CN"/>
        </w:rPr>
        <w:t>Using RACH partitioning framework, including (e)Redcap, SDT, Coverage enhancement, RAN slicing.</w:t>
      </w:r>
    </w:p>
    <w:p w14:paraId="39B4DB4A" w14:textId="0CBD4229" w:rsidR="002242FF" w:rsidRDefault="002242FF" w:rsidP="002242FF">
      <w:pPr>
        <w:pStyle w:val="afc"/>
        <w:spacing w:before="180"/>
        <w:ind w:left="720" w:firstLineChars="0" w:firstLine="0"/>
        <w:rPr>
          <w:rFonts w:eastAsiaTheme="minorEastAsia"/>
          <w:bCs/>
          <w:lang w:eastAsia="zh-CN"/>
        </w:rPr>
      </w:pPr>
      <w:r>
        <w:rPr>
          <w:rFonts w:eastAsiaTheme="minorEastAsia"/>
          <w:bCs/>
          <w:lang w:eastAsia="zh-CN"/>
        </w:rPr>
        <w:t>The configuration of RACH resource sets is achieved by separate ROs</w:t>
      </w:r>
      <w:r w:rsidR="008D2581">
        <w:rPr>
          <w:rFonts w:eastAsiaTheme="minorEastAsia"/>
          <w:bCs/>
          <w:lang w:eastAsia="zh-CN"/>
        </w:rPr>
        <w:t xml:space="preserve"> (via </w:t>
      </w:r>
      <w:proofErr w:type="spellStart"/>
      <w:r w:rsidR="008D2581" w:rsidRPr="008D2581">
        <w:rPr>
          <w:rFonts w:eastAsiaTheme="minorEastAsia"/>
          <w:bCs/>
          <w:i/>
          <w:lang w:eastAsia="zh-CN"/>
        </w:rPr>
        <w:t>additionalRACH-ConfigList</w:t>
      </w:r>
      <w:proofErr w:type="spellEnd"/>
      <w:r w:rsidR="008D2581">
        <w:rPr>
          <w:rFonts w:eastAsiaTheme="minorEastAsia"/>
          <w:bCs/>
          <w:lang w:eastAsia="zh-CN"/>
        </w:rPr>
        <w:t xml:space="preserve"> in </w:t>
      </w:r>
      <w:r w:rsidR="008D2581" w:rsidRPr="008D2581">
        <w:rPr>
          <w:rFonts w:eastAsiaTheme="minorEastAsia"/>
          <w:bCs/>
          <w:i/>
          <w:lang w:eastAsia="zh-CN"/>
        </w:rPr>
        <w:t>BWP-</w:t>
      </w:r>
      <w:proofErr w:type="spellStart"/>
      <w:r w:rsidR="008D2581" w:rsidRPr="008D2581">
        <w:rPr>
          <w:rFonts w:eastAsiaTheme="minorEastAsia"/>
          <w:bCs/>
          <w:i/>
          <w:lang w:eastAsia="zh-CN"/>
        </w:rPr>
        <w:t>UplinkCommon</w:t>
      </w:r>
      <w:proofErr w:type="spellEnd"/>
      <w:r w:rsidR="008D2581">
        <w:rPr>
          <w:rFonts w:eastAsiaTheme="minorEastAsia"/>
          <w:bCs/>
          <w:lang w:eastAsia="zh-CN"/>
        </w:rPr>
        <w:t>)</w:t>
      </w:r>
      <w:r>
        <w:rPr>
          <w:rFonts w:eastAsiaTheme="minorEastAsia"/>
          <w:bCs/>
          <w:lang w:eastAsia="zh-CN"/>
        </w:rPr>
        <w:t>, or separate preamble partitioning with shared ROs</w:t>
      </w:r>
      <w:r w:rsidR="008D2581">
        <w:rPr>
          <w:rFonts w:eastAsiaTheme="minorEastAsia"/>
          <w:bCs/>
          <w:lang w:eastAsia="zh-CN"/>
        </w:rPr>
        <w:t xml:space="preserve"> (via </w:t>
      </w:r>
      <w:proofErr w:type="spellStart"/>
      <w:r w:rsidR="008D2581" w:rsidRPr="008D2581">
        <w:rPr>
          <w:rFonts w:eastAsiaTheme="minorEastAsia"/>
          <w:bCs/>
          <w:i/>
          <w:lang w:eastAsia="zh-CN"/>
        </w:rPr>
        <w:t>featureCombinationPreamblesList</w:t>
      </w:r>
      <w:proofErr w:type="spellEnd"/>
      <w:r w:rsidR="008D2581">
        <w:rPr>
          <w:rFonts w:eastAsiaTheme="minorEastAsia"/>
          <w:bCs/>
          <w:lang w:eastAsia="zh-CN"/>
        </w:rPr>
        <w:t xml:space="preserve"> in </w:t>
      </w:r>
      <w:r w:rsidR="008D2581" w:rsidRPr="008D2581">
        <w:rPr>
          <w:rFonts w:eastAsiaTheme="minorEastAsia"/>
          <w:bCs/>
          <w:i/>
          <w:lang w:eastAsia="zh-CN"/>
        </w:rPr>
        <w:t>RACH-</w:t>
      </w:r>
      <w:proofErr w:type="spellStart"/>
      <w:r w:rsidR="008D2581" w:rsidRPr="008D2581">
        <w:rPr>
          <w:rFonts w:eastAsiaTheme="minorEastAsia"/>
          <w:bCs/>
          <w:i/>
          <w:lang w:eastAsia="zh-CN"/>
        </w:rPr>
        <w:t>ConfigCommon</w:t>
      </w:r>
      <w:proofErr w:type="spellEnd"/>
      <w:r w:rsidR="008D2581">
        <w:rPr>
          <w:rFonts w:eastAsiaTheme="minorEastAsia"/>
          <w:bCs/>
          <w:lang w:eastAsia="zh-CN"/>
        </w:rPr>
        <w:t xml:space="preserve"> and </w:t>
      </w:r>
      <w:r w:rsidR="008D2581" w:rsidRPr="008D2581">
        <w:rPr>
          <w:rFonts w:eastAsiaTheme="minorEastAsia"/>
          <w:bCs/>
          <w:i/>
          <w:lang w:eastAsia="zh-CN"/>
        </w:rPr>
        <w:t>RACH-</w:t>
      </w:r>
      <w:proofErr w:type="spellStart"/>
      <w:r w:rsidR="008D2581" w:rsidRPr="008D2581">
        <w:rPr>
          <w:rFonts w:eastAsiaTheme="minorEastAsia"/>
          <w:bCs/>
          <w:i/>
          <w:lang w:eastAsia="zh-CN"/>
        </w:rPr>
        <w:t>ConfigCommonTwoStepRA</w:t>
      </w:r>
      <w:proofErr w:type="spellEnd"/>
      <w:r w:rsidR="008D2581">
        <w:rPr>
          <w:rFonts w:eastAsiaTheme="minorEastAsia"/>
          <w:bCs/>
          <w:lang w:eastAsia="zh-CN"/>
        </w:rPr>
        <w:t>)</w:t>
      </w:r>
      <w:r>
        <w:rPr>
          <w:rFonts w:eastAsiaTheme="minorEastAsia"/>
          <w:bCs/>
          <w:lang w:eastAsia="zh-CN"/>
        </w:rPr>
        <w:t xml:space="preserve">. </w:t>
      </w:r>
    </w:p>
    <w:p w14:paraId="7659CE5F" w14:textId="1B64F2BA" w:rsidR="002242FF" w:rsidRPr="002242FF" w:rsidRDefault="002242FF" w:rsidP="00DA1740">
      <w:pPr>
        <w:pStyle w:val="afc"/>
        <w:numPr>
          <w:ilvl w:val="0"/>
          <w:numId w:val="16"/>
        </w:numPr>
        <w:spacing w:before="180"/>
        <w:ind w:firstLineChars="0"/>
        <w:rPr>
          <w:rFonts w:eastAsiaTheme="minorEastAsia"/>
          <w:bCs/>
          <w:lang w:eastAsia="zh-CN"/>
        </w:rPr>
      </w:pPr>
      <w:r>
        <w:rPr>
          <w:rFonts w:eastAsiaTheme="minorEastAsia"/>
          <w:bCs/>
          <w:lang w:eastAsia="zh-CN"/>
        </w:rPr>
        <w:t xml:space="preserve">Not using RACH partitioning framework, including LTM and </w:t>
      </w:r>
      <w:proofErr w:type="spellStart"/>
      <w:r>
        <w:rPr>
          <w:rFonts w:eastAsiaTheme="minorEastAsia"/>
          <w:bCs/>
          <w:lang w:eastAsia="zh-CN"/>
        </w:rPr>
        <w:t>twoTA</w:t>
      </w:r>
      <w:proofErr w:type="spellEnd"/>
      <w:r>
        <w:rPr>
          <w:rFonts w:eastAsiaTheme="minorEastAsia"/>
          <w:bCs/>
          <w:lang w:eastAsia="zh-CN"/>
        </w:rPr>
        <w:t>.</w:t>
      </w:r>
    </w:p>
    <w:p w14:paraId="7667300C" w14:textId="79E9CEB0" w:rsidR="001C274B" w:rsidRDefault="001C274B" w:rsidP="008D2581">
      <w:pPr>
        <w:pStyle w:val="afc"/>
        <w:spacing w:before="180"/>
        <w:ind w:left="720" w:firstLineChars="0" w:firstLine="0"/>
        <w:rPr>
          <w:rFonts w:eastAsiaTheme="minorEastAsia"/>
          <w:bCs/>
          <w:lang w:eastAsia="zh-CN"/>
        </w:rPr>
      </w:pPr>
      <w:r>
        <w:rPr>
          <w:rFonts w:eastAsiaTheme="minorEastAsia"/>
          <w:bCs/>
          <w:lang w:eastAsia="zh-CN"/>
        </w:rPr>
        <w:t xml:space="preserve">The additional RACH configuration for LTM is provided via </w:t>
      </w:r>
      <w:proofErr w:type="spellStart"/>
      <w:r w:rsidR="003C506D" w:rsidRPr="003C506D">
        <w:rPr>
          <w:rFonts w:eastAsiaTheme="minorEastAsia"/>
          <w:bCs/>
          <w:i/>
          <w:lang w:eastAsia="zh-CN"/>
        </w:rPr>
        <w:t>EarlyUL-SyncConfig</w:t>
      </w:r>
      <w:proofErr w:type="spellEnd"/>
      <w:r w:rsidR="00047759" w:rsidRPr="00047759">
        <w:rPr>
          <w:rFonts w:eastAsiaTheme="minorEastAsia"/>
          <w:bCs/>
          <w:lang w:eastAsia="zh-CN"/>
        </w:rPr>
        <w:t xml:space="preserve"> </w:t>
      </w:r>
      <w:r w:rsidR="00047759">
        <w:rPr>
          <w:rFonts w:eastAsiaTheme="minorEastAsia"/>
          <w:bCs/>
          <w:lang w:eastAsia="zh-CN"/>
        </w:rPr>
        <w:t>in dedicated RRC signalling.</w:t>
      </w:r>
      <w:r w:rsidR="002D297F">
        <w:rPr>
          <w:rFonts w:eastAsiaTheme="minorEastAsia"/>
          <w:bCs/>
          <w:lang w:eastAsia="zh-CN"/>
        </w:rPr>
        <w:t xml:space="preserve"> The early sync in LTM is RACH towards LTM candidate cell, not serving cell.</w:t>
      </w:r>
    </w:p>
    <w:p w14:paraId="5A4E658D" w14:textId="2B34CE64" w:rsidR="008D2581" w:rsidRDefault="008D2581" w:rsidP="008D2581">
      <w:pPr>
        <w:pStyle w:val="afc"/>
        <w:spacing w:before="180"/>
        <w:ind w:left="720" w:firstLineChars="0" w:firstLine="0"/>
        <w:rPr>
          <w:rFonts w:eastAsiaTheme="minorEastAsia"/>
          <w:bCs/>
          <w:lang w:eastAsia="zh-CN"/>
        </w:rPr>
      </w:pPr>
      <w:r>
        <w:rPr>
          <w:rFonts w:eastAsiaTheme="minorEastAsia"/>
          <w:bCs/>
          <w:lang w:eastAsia="zh-CN"/>
        </w:rPr>
        <w:t xml:space="preserve">The </w:t>
      </w:r>
      <w:r w:rsidR="0060719E">
        <w:rPr>
          <w:rFonts w:eastAsiaTheme="minorEastAsia"/>
          <w:bCs/>
          <w:lang w:eastAsia="zh-CN"/>
        </w:rPr>
        <w:t xml:space="preserve">additional RACH configuration for </w:t>
      </w:r>
      <w:proofErr w:type="spellStart"/>
      <w:r w:rsidR="0060719E">
        <w:rPr>
          <w:rFonts w:eastAsiaTheme="minorEastAsia"/>
          <w:bCs/>
          <w:lang w:eastAsia="zh-CN"/>
        </w:rPr>
        <w:t>twoTA</w:t>
      </w:r>
      <w:proofErr w:type="spellEnd"/>
      <w:r w:rsidR="0060719E">
        <w:rPr>
          <w:rFonts w:eastAsiaTheme="minorEastAsia"/>
          <w:bCs/>
          <w:lang w:eastAsia="zh-CN"/>
        </w:rPr>
        <w:t xml:space="preserve"> is provided via </w:t>
      </w:r>
      <w:proofErr w:type="spellStart"/>
      <w:r w:rsidR="0060719E" w:rsidRPr="0060719E">
        <w:rPr>
          <w:rFonts w:eastAsiaTheme="minorEastAsia"/>
          <w:bCs/>
          <w:i/>
          <w:lang w:eastAsia="zh-CN"/>
        </w:rPr>
        <w:t>additionalRACH-perPCI-ToAddModList</w:t>
      </w:r>
      <w:proofErr w:type="spellEnd"/>
      <w:r w:rsidR="0060719E">
        <w:rPr>
          <w:rFonts w:eastAsiaTheme="minorEastAsia"/>
          <w:bCs/>
          <w:lang w:eastAsia="zh-CN"/>
        </w:rPr>
        <w:t xml:space="preserve"> and </w:t>
      </w:r>
      <w:proofErr w:type="spellStart"/>
      <w:r w:rsidR="0060719E" w:rsidRPr="00B07933">
        <w:rPr>
          <w:rFonts w:eastAsiaTheme="minorEastAsia"/>
          <w:bCs/>
          <w:i/>
          <w:lang w:eastAsia="zh-CN"/>
        </w:rPr>
        <w:t>additionalRACH-perPCI-ToReleaseList</w:t>
      </w:r>
      <w:proofErr w:type="spellEnd"/>
      <w:r w:rsidR="0060719E">
        <w:rPr>
          <w:rFonts w:eastAsiaTheme="minorEastAsia"/>
          <w:bCs/>
          <w:lang w:eastAsia="zh-CN"/>
        </w:rPr>
        <w:t xml:space="preserve"> in </w:t>
      </w:r>
      <w:r w:rsidR="0060719E" w:rsidRPr="001C274B">
        <w:rPr>
          <w:rFonts w:eastAsiaTheme="minorEastAsia"/>
          <w:bCs/>
          <w:i/>
          <w:lang w:eastAsia="zh-CN"/>
        </w:rPr>
        <w:t>BWP-</w:t>
      </w:r>
      <w:proofErr w:type="spellStart"/>
      <w:r w:rsidR="0060719E" w:rsidRPr="001C274B">
        <w:rPr>
          <w:rFonts w:eastAsiaTheme="minorEastAsia"/>
          <w:bCs/>
          <w:i/>
          <w:lang w:eastAsia="zh-CN"/>
        </w:rPr>
        <w:t>UplinkCommon</w:t>
      </w:r>
      <w:proofErr w:type="spellEnd"/>
      <w:r>
        <w:rPr>
          <w:rFonts w:eastAsiaTheme="minorEastAsia"/>
          <w:bCs/>
          <w:lang w:eastAsia="zh-CN"/>
        </w:rPr>
        <w:t xml:space="preserve">. </w:t>
      </w:r>
    </w:p>
    <w:p w14:paraId="290C408E" w14:textId="75CFFCC9" w:rsidR="00C374BC" w:rsidRDefault="00C374BC" w:rsidP="00E130C5">
      <w:pPr>
        <w:spacing w:before="180"/>
        <w:rPr>
          <w:rFonts w:eastAsiaTheme="minorEastAsia"/>
          <w:bCs/>
          <w:lang w:eastAsia="zh-CN"/>
        </w:rPr>
      </w:pPr>
      <w:r>
        <w:rPr>
          <w:rFonts w:eastAsiaTheme="minorEastAsia"/>
          <w:bCs/>
          <w:lang w:eastAsia="zh-CN"/>
        </w:rPr>
        <w:t xml:space="preserve">Since </w:t>
      </w:r>
      <w:r>
        <w:rPr>
          <w:rFonts w:eastAsiaTheme="minorEastAsia" w:hint="eastAsia"/>
          <w:bCs/>
          <w:lang w:eastAsia="zh-CN"/>
        </w:rPr>
        <w:t>RAN1</w:t>
      </w:r>
      <w:r>
        <w:rPr>
          <w:rFonts w:eastAsiaTheme="minorEastAsia"/>
          <w:bCs/>
          <w:lang w:eastAsia="zh-CN"/>
        </w:rPr>
        <w:t xml:space="preserve"> has agreed in 116bis meeting that the PRACH adaptation is applicable for UEs all RRC states, </w:t>
      </w:r>
      <w:r w:rsidR="00C24E13">
        <w:rPr>
          <w:rFonts w:eastAsiaTheme="minorEastAsia" w:hint="eastAsia"/>
          <w:bCs/>
          <w:lang w:eastAsia="zh-CN"/>
        </w:rPr>
        <w:t>the</w:t>
      </w:r>
      <w:r w:rsidR="00C24E13">
        <w:rPr>
          <w:rFonts w:eastAsiaTheme="minorEastAsia"/>
          <w:bCs/>
          <w:lang w:eastAsia="zh-CN"/>
        </w:rPr>
        <w:t xml:space="preserve"> additional RACH resources should be provided in SIB1.</w:t>
      </w:r>
    </w:p>
    <w:tbl>
      <w:tblPr>
        <w:tblStyle w:val="af8"/>
        <w:tblW w:w="0" w:type="auto"/>
        <w:tblLook w:val="04A0" w:firstRow="1" w:lastRow="0" w:firstColumn="1" w:lastColumn="0" w:noHBand="0" w:noVBand="1"/>
      </w:tblPr>
      <w:tblGrid>
        <w:gridCol w:w="9630"/>
      </w:tblGrid>
      <w:tr w:rsidR="00C24E13" w14:paraId="76D5F00C" w14:textId="77777777" w:rsidTr="00C24E13">
        <w:tc>
          <w:tcPr>
            <w:tcW w:w="9630" w:type="dxa"/>
          </w:tcPr>
          <w:p w14:paraId="234902EB" w14:textId="77777777" w:rsidR="00C24E13" w:rsidRPr="00C374BC" w:rsidRDefault="00C24E13" w:rsidP="00C24E13">
            <w:pPr>
              <w:widowControl w:val="0"/>
              <w:overflowPunct/>
              <w:autoSpaceDE/>
              <w:autoSpaceDN/>
              <w:adjustRightInd/>
              <w:spacing w:after="0"/>
              <w:jc w:val="both"/>
              <w:textAlignment w:val="auto"/>
              <w:rPr>
                <w:kern w:val="2"/>
                <w:szCs w:val="22"/>
                <w:highlight w:val="green"/>
                <w:lang w:val="en-US" w:eastAsia="x-none"/>
              </w:rPr>
            </w:pPr>
            <w:r w:rsidRPr="00C374BC">
              <w:rPr>
                <w:kern w:val="2"/>
                <w:szCs w:val="22"/>
                <w:highlight w:val="green"/>
                <w:lang w:val="en-US" w:eastAsia="x-none"/>
              </w:rPr>
              <w:t>Agreement</w:t>
            </w:r>
          </w:p>
          <w:p w14:paraId="4301BA6D" w14:textId="77777777" w:rsidR="00C24E13" w:rsidRPr="00C374BC" w:rsidRDefault="00C24E13" w:rsidP="00C24E13">
            <w:pPr>
              <w:widowControl w:val="0"/>
              <w:overflowPunct/>
              <w:autoSpaceDE/>
              <w:autoSpaceDN/>
              <w:adjustRightInd/>
              <w:spacing w:after="0"/>
              <w:jc w:val="both"/>
              <w:textAlignment w:val="auto"/>
              <w:rPr>
                <w:kern w:val="2"/>
                <w:lang w:val="en-US" w:eastAsia="x-none"/>
              </w:rPr>
            </w:pPr>
            <w:r w:rsidRPr="00C374BC">
              <w:rPr>
                <w:kern w:val="2"/>
                <w:lang w:val="en-US" w:eastAsia="x-none"/>
              </w:rPr>
              <w:t>Support adaptation mechanisms of PRACH in time-domain for following:</w:t>
            </w:r>
          </w:p>
          <w:p w14:paraId="3459C542" w14:textId="77777777" w:rsidR="00C24E13" w:rsidRPr="00C374BC" w:rsidRDefault="00C24E13" w:rsidP="00DA1740">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idle/inactive mode</w:t>
            </w:r>
          </w:p>
          <w:p w14:paraId="72F150C3" w14:textId="77777777" w:rsidR="00C24E13" w:rsidRPr="00C374BC" w:rsidRDefault="00C24E13" w:rsidP="00DA1740">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connected mode</w:t>
            </w:r>
          </w:p>
          <w:p w14:paraId="5DC55836" w14:textId="77777777" w:rsidR="00C24E13" w:rsidRDefault="00C24E13" w:rsidP="00C374BC">
            <w:pPr>
              <w:widowControl w:val="0"/>
              <w:overflowPunct/>
              <w:autoSpaceDE/>
              <w:autoSpaceDN/>
              <w:adjustRightInd/>
              <w:spacing w:after="0"/>
              <w:jc w:val="both"/>
              <w:textAlignment w:val="auto"/>
              <w:rPr>
                <w:kern w:val="2"/>
                <w:szCs w:val="22"/>
                <w:highlight w:val="green"/>
                <w:lang w:val="en-US" w:eastAsia="x-none"/>
              </w:rPr>
            </w:pPr>
          </w:p>
        </w:tc>
      </w:tr>
    </w:tbl>
    <w:p w14:paraId="1BC595EF" w14:textId="4F65A05E" w:rsidR="002D297F" w:rsidRDefault="002D297F" w:rsidP="00E130C5">
      <w:pPr>
        <w:spacing w:before="180"/>
        <w:rPr>
          <w:rFonts w:eastAsiaTheme="minorEastAsia"/>
          <w:b/>
          <w:bCs/>
          <w:lang w:eastAsia="zh-CN"/>
        </w:rPr>
      </w:pPr>
      <w:r w:rsidRPr="002D297F">
        <w:rPr>
          <w:rFonts w:eastAsiaTheme="minorEastAsia"/>
          <w:b/>
          <w:bCs/>
          <w:lang w:eastAsia="zh-CN"/>
        </w:rPr>
        <w:t xml:space="preserve">Proposal </w:t>
      </w:r>
      <w:r w:rsidR="00320736">
        <w:rPr>
          <w:rFonts w:eastAsiaTheme="minorEastAsia"/>
          <w:b/>
          <w:bCs/>
          <w:lang w:eastAsia="zh-CN"/>
        </w:rPr>
        <w:t>3</w:t>
      </w:r>
      <w:r w:rsidRPr="002D297F">
        <w:rPr>
          <w:rFonts w:eastAsiaTheme="minorEastAsia"/>
          <w:b/>
          <w:bCs/>
          <w:lang w:eastAsia="zh-CN"/>
        </w:rPr>
        <w:t>: The additional PRACH resources for NES-capable UEs are provided in SIB1.</w:t>
      </w:r>
    </w:p>
    <w:p w14:paraId="062583CE" w14:textId="608018EF" w:rsidR="002D297F" w:rsidRDefault="002D297F" w:rsidP="00E130C5">
      <w:pPr>
        <w:spacing w:before="180"/>
        <w:rPr>
          <w:rFonts w:eastAsiaTheme="minorEastAsia"/>
          <w:bCs/>
          <w:lang w:eastAsia="zh-CN"/>
        </w:rPr>
      </w:pPr>
      <w:r>
        <w:rPr>
          <w:rFonts w:eastAsiaTheme="minorEastAsia"/>
          <w:bCs/>
          <w:lang w:eastAsia="zh-CN"/>
        </w:rPr>
        <w:t>On the detailed signalling, we think the first thing to clarify is that whether we incorporate the additional PRACH resources of NES into the RACH partitioning framework. There are two things to be considered: 1) whether there is a need to enable the early identification of NES feature on the network side; 2) whether other RACH-related features like Red</w:t>
      </w:r>
      <w:r>
        <w:rPr>
          <w:rFonts w:eastAsiaTheme="minorEastAsia" w:hint="eastAsia"/>
          <w:bCs/>
          <w:lang w:eastAsia="zh-CN"/>
        </w:rPr>
        <w:t>cap</w:t>
      </w:r>
      <w:r>
        <w:rPr>
          <w:rFonts w:eastAsiaTheme="minorEastAsia"/>
          <w:bCs/>
          <w:lang w:eastAsia="zh-CN"/>
        </w:rPr>
        <w:t>/SDT/CE can be used jointly with NES.</w:t>
      </w:r>
    </w:p>
    <w:p w14:paraId="2D496177" w14:textId="38D2282A" w:rsidR="00C374BC" w:rsidRDefault="00C374BC" w:rsidP="00E130C5">
      <w:pPr>
        <w:spacing w:before="180"/>
        <w:rPr>
          <w:rFonts w:eastAsiaTheme="minorEastAsia"/>
          <w:bCs/>
          <w:lang w:eastAsia="zh-CN"/>
        </w:rPr>
      </w:pPr>
      <w:r>
        <w:rPr>
          <w:rFonts w:eastAsiaTheme="minorEastAsia"/>
          <w:bCs/>
          <w:lang w:eastAsia="zh-CN"/>
        </w:rPr>
        <w:t>Take Redcap as an instance, we think it is possible for NES cells to support the access of Redcap UEs, there is no need to exclude the combination of NES and Redcap. RAN2 has discussed whether to prevent legacy UEs from accessing R19 NES cell, and the “legacy UEs” usually refer to the UEs from previous releases not supporting the R19 NES feature. RAN2 can also consider whether UEs of other features (e.g. Redcap UEs) can implement the R19 NES feature and whether these kinds of UEs should be considered when designing the R19 framework.</w:t>
      </w:r>
    </w:p>
    <w:p w14:paraId="455B3B26" w14:textId="08C61B01" w:rsidR="002D297F" w:rsidRDefault="002D297F" w:rsidP="002D297F">
      <w:pPr>
        <w:spacing w:before="180"/>
        <w:rPr>
          <w:rFonts w:eastAsiaTheme="minorEastAsia"/>
          <w:b/>
          <w:bCs/>
          <w:lang w:eastAsia="zh-CN"/>
        </w:rPr>
      </w:pPr>
      <w:r w:rsidRPr="002D297F">
        <w:rPr>
          <w:rFonts w:eastAsiaTheme="minorEastAsia"/>
          <w:b/>
          <w:bCs/>
          <w:lang w:eastAsia="zh-CN"/>
        </w:rPr>
        <w:t xml:space="preserve">Proposal </w:t>
      </w:r>
      <w:r w:rsidR="00320736">
        <w:rPr>
          <w:rFonts w:eastAsiaTheme="minorEastAsia"/>
          <w:b/>
          <w:bCs/>
          <w:lang w:eastAsia="zh-CN"/>
        </w:rPr>
        <w:t>4</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3E3A32B6" w14:textId="569850D7" w:rsidR="002A46EB" w:rsidRDefault="002A46EB" w:rsidP="002A46EB">
      <w:pPr>
        <w:spacing w:before="180"/>
        <w:rPr>
          <w:rFonts w:eastAsiaTheme="minorEastAsia"/>
          <w:bCs/>
          <w:lang w:eastAsia="zh-CN"/>
        </w:rPr>
      </w:pPr>
      <w:r>
        <w:rPr>
          <w:rFonts w:eastAsiaTheme="minorEastAsia"/>
          <w:bCs/>
          <w:lang w:eastAsia="zh-CN"/>
        </w:rPr>
        <w:t>On CBRA vs CFRA</w:t>
      </w:r>
      <w:r>
        <w:rPr>
          <w:rFonts w:eastAsiaTheme="minorEastAsia" w:hint="eastAsia"/>
          <w:bCs/>
          <w:lang w:eastAsia="zh-CN"/>
        </w:rPr>
        <w:t>,</w:t>
      </w:r>
      <w:r>
        <w:rPr>
          <w:rFonts w:eastAsiaTheme="minorEastAsia"/>
          <w:bCs/>
          <w:lang w:eastAsia="zh-CN"/>
        </w:rPr>
        <w:t xml:space="preserve"> we think RAN2 should start from CBRA, </w:t>
      </w:r>
      <w:r w:rsidR="007E3CE7">
        <w:rPr>
          <w:rFonts w:eastAsiaTheme="minorEastAsia"/>
          <w:bCs/>
          <w:lang w:eastAsia="zh-CN"/>
        </w:rPr>
        <w:t xml:space="preserve">because UEs in </w:t>
      </w:r>
      <w:r w:rsidR="007E3CE7">
        <w:rPr>
          <w:rFonts w:eastAsiaTheme="minorEastAsia" w:hint="eastAsia"/>
          <w:bCs/>
          <w:lang w:eastAsia="zh-CN"/>
        </w:rPr>
        <w:t>Idle</w:t>
      </w:r>
      <w:r w:rsidR="007E3CE7">
        <w:rPr>
          <w:rFonts w:eastAsiaTheme="minorEastAsia"/>
          <w:bCs/>
          <w:lang w:eastAsia="zh-CN"/>
        </w:rPr>
        <w:t xml:space="preserve"> and Inactive states need to be considered and </w:t>
      </w:r>
      <w:r>
        <w:rPr>
          <w:rFonts w:eastAsiaTheme="minorEastAsia"/>
          <w:bCs/>
          <w:lang w:eastAsia="zh-CN"/>
        </w:rPr>
        <w:t>the objective is restricted to common signals.</w:t>
      </w:r>
      <w:r w:rsidR="007E3CE7">
        <w:rPr>
          <w:rFonts w:eastAsiaTheme="minorEastAsia"/>
          <w:bCs/>
          <w:lang w:eastAsia="zh-CN"/>
        </w:rPr>
        <w:t xml:space="preserve"> The discussion on CFRA can wait until the mechanism on CBRA is finalized.</w:t>
      </w:r>
      <w:r>
        <w:rPr>
          <w:rFonts w:eastAsiaTheme="minorEastAsia"/>
          <w:bCs/>
          <w:lang w:eastAsia="zh-CN"/>
        </w:rPr>
        <w:t xml:space="preserve"> On 2-step RA vs 4-step RA, we do not see the need to preclude 2-step RA at the current stage.</w:t>
      </w:r>
    </w:p>
    <w:p w14:paraId="7F89DFCC" w14:textId="3306BB92" w:rsidR="002A46EB" w:rsidRDefault="002A46EB" w:rsidP="002A46EB">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w:t>
      </w:r>
      <w:r w:rsidR="00320736">
        <w:rPr>
          <w:rFonts w:eastAsiaTheme="minorEastAsia"/>
          <w:b/>
          <w:bCs/>
          <w:lang w:eastAsia="zh-CN"/>
        </w:rPr>
        <w:t>5</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54B9C733" w14:textId="2456B173" w:rsidR="002A46EB" w:rsidRDefault="002A46EB" w:rsidP="002A46EB">
      <w:pPr>
        <w:spacing w:before="180"/>
        <w:rPr>
          <w:rFonts w:eastAsiaTheme="minorEastAsia"/>
          <w:b/>
          <w:bCs/>
          <w:lang w:eastAsia="zh-CN"/>
        </w:rPr>
      </w:pPr>
      <w:r>
        <w:rPr>
          <w:rFonts w:eastAsiaTheme="minorEastAsia"/>
          <w:b/>
          <w:bCs/>
          <w:lang w:eastAsia="zh-CN"/>
        </w:rPr>
        <w:t xml:space="preserve">Proposal </w:t>
      </w:r>
      <w:r w:rsidR="00320736">
        <w:rPr>
          <w:rFonts w:eastAsiaTheme="minorEastAsia"/>
          <w:b/>
          <w:bCs/>
          <w:lang w:eastAsia="zh-CN"/>
        </w:rPr>
        <w:t>6</w:t>
      </w:r>
      <w:r>
        <w:rPr>
          <w:rFonts w:eastAsiaTheme="minorEastAsia"/>
          <w:b/>
          <w:bCs/>
          <w:lang w:eastAsia="zh-CN"/>
        </w:rPr>
        <w:t>: Both 4-step RA and 2-step RA are considered for RACH adaptation in time domain.</w:t>
      </w:r>
    </w:p>
    <w:p w14:paraId="646A8E36" w14:textId="73AF1378" w:rsidR="00E61249" w:rsidRDefault="00E61249" w:rsidP="00E61249">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412BEA5E" w14:textId="2CE2415A" w:rsidR="00381A20" w:rsidRDefault="00381A20" w:rsidP="00F80FAE">
      <w:pPr>
        <w:pStyle w:val="afc"/>
        <w:ind w:firstLineChars="0" w:firstLine="0"/>
        <w:rPr>
          <w:lang w:eastAsia="ja-JP"/>
        </w:rPr>
      </w:pPr>
      <w:r>
        <w:rPr>
          <w:lang w:eastAsia="ja-JP"/>
        </w:rPr>
        <w:t xml:space="preserve">In this clause, we discuss the two remaining issues from </w:t>
      </w:r>
      <w:r w:rsidR="00320736">
        <w:rPr>
          <w:lang w:eastAsia="ja-JP"/>
        </w:rPr>
        <w:t>previous</w:t>
      </w:r>
      <w:r>
        <w:rPr>
          <w:lang w:eastAsia="ja-JP"/>
        </w:rPr>
        <w:t xml:space="preserve"> meeting</w:t>
      </w:r>
      <w:r w:rsidR="00320736">
        <w:rPr>
          <w:lang w:eastAsia="ja-JP"/>
        </w:rPr>
        <w:t>s</w:t>
      </w:r>
      <w:r>
        <w:rPr>
          <w:lang w:eastAsia="ja-JP"/>
        </w:rPr>
        <w:t>: compatibility with legacy UEs, and the solution for adapting paging occasions.</w:t>
      </w:r>
    </w:p>
    <w:p w14:paraId="393D2654" w14:textId="77777777" w:rsidR="009E2C48" w:rsidRPr="002D4DC3" w:rsidRDefault="009E2C48" w:rsidP="00DA1740">
      <w:pPr>
        <w:pStyle w:val="afc"/>
        <w:numPr>
          <w:ilvl w:val="0"/>
          <w:numId w:val="12"/>
        </w:numPr>
        <w:ind w:left="357" w:firstLineChars="0" w:hanging="357"/>
        <w:rPr>
          <w:rFonts w:eastAsiaTheme="minorEastAsia"/>
          <w:b/>
          <w:lang w:eastAsia="zh-CN"/>
        </w:rPr>
      </w:pPr>
      <w:r w:rsidRPr="002D4DC3">
        <w:rPr>
          <w:rFonts w:eastAsiaTheme="minorEastAsia"/>
          <w:b/>
          <w:lang w:eastAsia="zh-CN"/>
        </w:rPr>
        <w:t>Compatibility with legacy UEs</w:t>
      </w:r>
    </w:p>
    <w:p w14:paraId="3D178838" w14:textId="1513BA88" w:rsidR="009E2C48" w:rsidRDefault="009E2C48" w:rsidP="00F80FAE">
      <w:pPr>
        <w:pStyle w:val="afc"/>
        <w:ind w:firstLineChars="0" w:firstLine="0"/>
        <w:rPr>
          <w:lang w:eastAsia="ja-JP"/>
        </w:rPr>
      </w:pPr>
      <w:r>
        <w:rPr>
          <w:lang w:eastAsia="ja-JP"/>
        </w:rPr>
        <w:lastRenderedPageBreak/>
        <w:t>In the previous meeting, the following two options were identified for accommodating legacy UEs:</w:t>
      </w:r>
    </w:p>
    <w:p w14:paraId="265C8428" w14:textId="77777777" w:rsidR="009E2C48" w:rsidRPr="009F0315" w:rsidRDefault="009E2C48" w:rsidP="009E2C48">
      <w:pPr>
        <w:pStyle w:val="0Maintext"/>
        <w:spacing w:after="0" w:afterAutospacing="0" w:line="240" w:lineRule="auto"/>
        <w:ind w:firstLine="0"/>
        <w:rPr>
          <w:rFonts w:eastAsiaTheme="minorEastAsia"/>
          <w:lang w:eastAsia="zh-CN"/>
        </w:rPr>
      </w:pPr>
      <w:r w:rsidRPr="009F0315">
        <w:rPr>
          <w:rFonts w:eastAsiaTheme="minorEastAsia"/>
          <w:lang w:eastAsia="zh-CN"/>
        </w:rPr>
        <w:t>- Option 1: Prevent the access of legacy UE via barring;</w:t>
      </w:r>
    </w:p>
    <w:p w14:paraId="402994EC" w14:textId="4646C3FA" w:rsidR="009E2C48" w:rsidRDefault="009E2C48" w:rsidP="009E2C48">
      <w:pPr>
        <w:pStyle w:val="afc"/>
        <w:ind w:firstLineChars="0" w:firstLine="0"/>
        <w:rPr>
          <w:lang w:eastAsia="ja-JP"/>
        </w:rPr>
      </w:pPr>
      <w:r w:rsidRPr="009F0315">
        <w:rPr>
          <w:rFonts w:eastAsiaTheme="minorEastAsia"/>
          <w:lang w:eastAsia="zh-CN"/>
        </w:rPr>
        <w:t>- Option 2: Separate paging resources for legacy UEs and Rel-19 NES UEs (assuming there are legacy UEs)</w:t>
      </w:r>
    </w:p>
    <w:p w14:paraId="23F919B9" w14:textId="4402C6BB" w:rsidR="009E2C48" w:rsidRPr="002D4DC3" w:rsidRDefault="009E2C48" w:rsidP="00F80FAE">
      <w:pPr>
        <w:pStyle w:val="afc"/>
        <w:ind w:firstLineChars="0" w:firstLine="0"/>
        <w:rPr>
          <w:b/>
          <w:lang w:eastAsia="ja-JP"/>
        </w:rPr>
      </w:pPr>
      <w:r w:rsidRPr="002D4DC3">
        <w:rPr>
          <w:b/>
          <w:lang w:eastAsia="ja-JP"/>
        </w:rPr>
        <w:t>On Option 1 (barring legacy UEs):</w:t>
      </w:r>
    </w:p>
    <w:p w14:paraId="398EBB44" w14:textId="459EB15B" w:rsidR="009E2C48" w:rsidRDefault="009E2C48" w:rsidP="00F80FAE">
      <w:pPr>
        <w:pStyle w:val="afc"/>
        <w:ind w:firstLineChars="0" w:firstLine="0"/>
        <w:rPr>
          <w:lang w:eastAsia="ja-JP"/>
        </w:rPr>
      </w:pPr>
      <w:r>
        <w:rPr>
          <w:lang w:eastAsia="ja-JP"/>
        </w:rPr>
        <w:t>During R18 NES study item phase, RAN1 has discussed common signalling adaptation including paging enhancement, and it is captured in TR 38.864 that legacy UEs follow legacy paging reception procedure in the NES cell:</w:t>
      </w:r>
    </w:p>
    <w:tbl>
      <w:tblPr>
        <w:tblStyle w:val="af8"/>
        <w:tblW w:w="0" w:type="auto"/>
        <w:tblLook w:val="04A0" w:firstRow="1" w:lastRow="0" w:firstColumn="1" w:lastColumn="0" w:noHBand="0" w:noVBand="1"/>
      </w:tblPr>
      <w:tblGrid>
        <w:gridCol w:w="9630"/>
      </w:tblGrid>
      <w:tr w:rsidR="009E2C48" w14:paraId="7AE7C606" w14:textId="77777777" w:rsidTr="001A07FE">
        <w:tc>
          <w:tcPr>
            <w:tcW w:w="9630" w:type="dxa"/>
          </w:tcPr>
          <w:p w14:paraId="163162F3" w14:textId="77777777" w:rsidR="009E2C48" w:rsidRDefault="009E2C48" w:rsidP="001A07FE">
            <w:bookmarkStart w:id="6" w:name="_Hlk165996365"/>
            <w:r>
              <w:t>For (technique A-1-4) the paging enhancement where paging resources are grouped in a compact manner, potential specification impact of the enhancements from paging transmission includes the following:</w:t>
            </w:r>
          </w:p>
          <w:p w14:paraId="7FADB294" w14:textId="77777777" w:rsidR="009E2C48" w:rsidRDefault="009E2C48" w:rsidP="001A07FE">
            <w:pPr>
              <w:pStyle w:val="B1"/>
            </w:pPr>
            <w:r>
              <w:t>-</w:t>
            </w:r>
            <w:r>
              <w:tab/>
              <w:t>paging reception procedure (RAN2), i.e., identification of POs and PFs for Rel-18 UEs,</w:t>
            </w:r>
          </w:p>
          <w:p w14:paraId="45A8E1B5" w14:textId="77777777" w:rsidR="009E2C48" w:rsidRDefault="009E2C48" w:rsidP="001A07FE">
            <w:pPr>
              <w:pStyle w:val="B1"/>
              <w:rPr>
                <w:rFonts w:eastAsiaTheme="minorEastAsia"/>
                <w:lang w:eastAsia="zh-CN"/>
              </w:rPr>
            </w:pPr>
            <w:r>
              <w:t>-</w:t>
            </w:r>
            <w:r>
              <w:tab/>
              <w:t>UEs that do not support the technique are expected to follow legacy paging reception procedure in the cell.</w:t>
            </w:r>
          </w:p>
        </w:tc>
      </w:tr>
    </w:tbl>
    <w:bookmarkEnd w:id="6"/>
    <w:p w14:paraId="28A4DC40" w14:textId="687493D4" w:rsidR="009E2C48" w:rsidRDefault="009E2C48" w:rsidP="009E2C48">
      <w:pPr>
        <w:pStyle w:val="afc"/>
        <w:spacing w:before="180"/>
        <w:ind w:firstLineChars="0" w:firstLine="0"/>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perspective, the motivation of this objective is to allow both R19 UEs and legacy UEs to camp on the NES cell. The </w:t>
      </w:r>
      <w:proofErr w:type="spellStart"/>
      <w:r>
        <w:rPr>
          <w:rFonts w:eastAsiaTheme="minorEastAsia"/>
          <w:lang w:eastAsia="zh-CN"/>
        </w:rPr>
        <w:t>gNB</w:t>
      </w:r>
      <w:proofErr w:type="spellEnd"/>
      <w:r>
        <w:rPr>
          <w:rFonts w:eastAsiaTheme="minorEastAsia"/>
          <w:lang w:eastAsia="zh-CN"/>
        </w:rPr>
        <w:t xml:space="preserve"> is not prohibited from using the R18 NES cell bar in MIB anyway but no additional spec impact is needed to prevent legacy UEs from receiving paging in the R19 NES cell.</w:t>
      </w:r>
    </w:p>
    <w:p w14:paraId="5B58093A" w14:textId="7B9DBB76" w:rsidR="00381A20" w:rsidRDefault="00381A20" w:rsidP="009E2C48">
      <w:pPr>
        <w:pStyle w:val="afc"/>
        <w:spacing w:before="180"/>
        <w:ind w:firstLineChars="0" w:firstLine="0"/>
        <w:rPr>
          <w:rFonts w:eastAsiaTheme="minorEastAsia"/>
          <w:lang w:eastAsia="zh-CN"/>
        </w:rPr>
      </w:pPr>
      <w:r>
        <w:rPr>
          <w:rFonts w:eastAsiaTheme="minorEastAsia"/>
          <w:lang w:eastAsia="zh-CN"/>
        </w:rPr>
        <w:t xml:space="preserve">Besides, RAN1 has agreed in the previous meeting that for RACH </w:t>
      </w:r>
      <w:r>
        <w:rPr>
          <w:rFonts w:eastAsiaTheme="minorEastAsia" w:hint="eastAsia"/>
          <w:lang w:eastAsia="zh-CN"/>
        </w:rPr>
        <w:t>adaptation</w:t>
      </w:r>
      <w:r>
        <w:rPr>
          <w:rFonts w:eastAsiaTheme="minorEastAsia"/>
          <w:lang w:eastAsia="zh-CN"/>
        </w:rPr>
        <w:t xml:space="preserve">, legacy UEs are not excluded, we think the same principle holds for SSB adaptation and paging adaptation as well, considering paging/SSB/RACH resources are all essential </w:t>
      </w:r>
      <w:r w:rsidR="001F0EDB">
        <w:rPr>
          <w:rFonts w:eastAsiaTheme="minorEastAsia"/>
          <w:lang w:eastAsia="zh-CN"/>
        </w:rPr>
        <w:t>components</w:t>
      </w:r>
      <w:r>
        <w:rPr>
          <w:rFonts w:eastAsiaTheme="minorEastAsia"/>
          <w:lang w:eastAsia="zh-CN"/>
        </w:rPr>
        <w:t xml:space="preserve"> for the Idle/Inactive UEs to access an NES cell:</w:t>
      </w:r>
    </w:p>
    <w:tbl>
      <w:tblPr>
        <w:tblStyle w:val="af8"/>
        <w:tblW w:w="0" w:type="auto"/>
        <w:tblLook w:val="04A0" w:firstRow="1" w:lastRow="0" w:firstColumn="1" w:lastColumn="0" w:noHBand="0" w:noVBand="1"/>
      </w:tblPr>
      <w:tblGrid>
        <w:gridCol w:w="9630"/>
      </w:tblGrid>
      <w:tr w:rsidR="00381A20" w14:paraId="2233BDCB" w14:textId="77777777" w:rsidTr="001A07FE">
        <w:tc>
          <w:tcPr>
            <w:tcW w:w="9630" w:type="dxa"/>
          </w:tcPr>
          <w:p w14:paraId="499F95B4" w14:textId="52FE50A2" w:rsidR="00381A20" w:rsidRPr="0015473A" w:rsidRDefault="00381A20" w:rsidP="00381A20">
            <w:pPr>
              <w:rPr>
                <w:highlight w:val="green"/>
                <w:lang w:eastAsia="x-none"/>
              </w:rPr>
            </w:pPr>
            <w:r w:rsidRPr="0015473A">
              <w:rPr>
                <w:highlight w:val="green"/>
                <w:lang w:eastAsia="x-none"/>
              </w:rPr>
              <w:t>Agreement</w:t>
            </w:r>
            <w:r w:rsidR="00320736" w:rsidRPr="00D1531F">
              <w:t xml:space="preserve"> </w:t>
            </w:r>
            <w:r w:rsidR="00320736">
              <w:rPr>
                <w:rFonts w:eastAsiaTheme="minorEastAsia"/>
                <w:lang w:eastAsia="zh-CN"/>
              </w:rPr>
              <w:t>@RAN1#116bis</w:t>
            </w:r>
          </w:p>
          <w:p w14:paraId="0A3EFE80" w14:textId="77777777" w:rsidR="00381A20" w:rsidRPr="00281972" w:rsidRDefault="00381A20" w:rsidP="00381A20">
            <w:pPr>
              <w:rPr>
                <w:lang w:eastAsia="x-none"/>
              </w:rPr>
            </w:pPr>
            <w:r w:rsidRPr="00281972">
              <w:rPr>
                <w:lang w:eastAsia="x-none"/>
              </w:rPr>
              <w:t xml:space="preserve">For adaptation of PRACH in time-domain, support at least the following: </w:t>
            </w:r>
          </w:p>
          <w:p w14:paraId="2DB61B64" w14:textId="77777777" w:rsidR="00381A20" w:rsidRPr="00281972" w:rsidRDefault="00381A20" w:rsidP="00DA1740">
            <w:pPr>
              <w:numPr>
                <w:ilvl w:val="0"/>
                <w:numId w:val="14"/>
              </w:numPr>
              <w:overflowPunct/>
              <w:autoSpaceDE/>
              <w:autoSpaceDN/>
              <w:adjustRightInd/>
              <w:spacing w:after="0"/>
              <w:textAlignment w:val="auto"/>
              <w:rPr>
                <w:lang w:eastAsia="x-none"/>
              </w:rPr>
            </w:pPr>
            <w:r w:rsidRPr="00281972">
              <w:rPr>
                <w:lang w:eastAsia="x-none"/>
              </w:rPr>
              <w:t>Adaptation based on additional PRACH resources for NES-capable UEs in addition to PRACH resources for legacy UEs (if any)</w:t>
            </w:r>
          </w:p>
          <w:p w14:paraId="3E458938" w14:textId="77777777" w:rsidR="00381A20" w:rsidRPr="001A07FE" w:rsidRDefault="00381A20" w:rsidP="00DA1740">
            <w:pPr>
              <w:numPr>
                <w:ilvl w:val="1"/>
                <w:numId w:val="14"/>
              </w:numPr>
              <w:overflowPunct/>
              <w:autoSpaceDE/>
              <w:autoSpaceDN/>
              <w:adjustRightInd/>
              <w:spacing w:after="0"/>
              <w:textAlignment w:val="auto"/>
              <w:rPr>
                <w:highlight w:val="yellow"/>
                <w:lang w:eastAsia="x-none"/>
              </w:rPr>
            </w:pPr>
            <w:r w:rsidRPr="001A07FE">
              <w:rPr>
                <w:highlight w:val="yellow"/>
                <w:lang w:eastAsia="x-none"/>
              </w:rPr>
              <w:t>Note: NES-capable UEs can use both additional PRACH resources and PRACH resources for legacy UEs</w:t>
            </w:r>
          </w:p>
          <w:p w14:paraId="0CAE0489" w14:textId="77777777" w:rsidR="00381A20" w:rsidRPr="00281972" w:rsidRDefault="00381A20" w:rsidP="00DA1740">
            <w:pPr>
              <w:numPr>
                <w:ilvl w:val="1"/>
                <w:numId w:val="14"/>
              </w:numPr>
              <w:overflowPunct/>
              <w:autoSpaceDE/>
              <w:autoSpaceDN/>
              <w:adjustRightInd/>
              <w:spacing w:after="0"/>
              <w:textAlignment w:val="auto"/>
              <w:rPr>
                <w:lang w:eastAsia="x-none"/>
              </w:rPr>
            </w:pPr>
            <w:r w:rsidRPr="00281972">
              <w:rPr>
                <w:lang w:eastAsia="x-none"/>
              </w:rPr>
              <w:t>Configuration of additional PRACH resources is provided by semi-static signalling</w:t>
            </w:r>
          </w:p>
          <w:p w14:paraId="0AF0B16C" w14:textId="77777777" w:rsidR="00381A20" w:rsidRPr="00281972" w:rsidRDefault="00381A20" w:rsidP="00DA1740">
            <w:pPr>
              <w:numPr>
                <w:ilvl w:val="2"/>
                <w:numId w:val="14"/>
              </w:numPr>
              <w:overflowPunct/>
              <w:autoSpaceDE/>
              <w:autoSpaceDN/>
              <w:adjustRightInd/>
              <w:spacing w:after="0"/>
              <w:textAlignment w:val="auto"/>
              <w:rPr>
                <w:lang w:eastAsia="x-none"/>
              </w:rPr>
            </w:pPr>
            <w:r w:rsidRPr="00281972">
              <w:rPr>
                <w:lang w:eastAsia="x-none"/>
              </w:rPr>
              <w:t>FFS: details including whether there is overlap of additional PRACH resources and PRACH resources for legacy UEs</w:t>
            </w:r>
          </w:p>
          <w:p w14:paraId="4ED331CF" w14:textId="77777777" w:rsidR="00381A20" w:rsidRPr="00281972" w:rsidRDefault="00381A20" w:rsidP="00DA1740">
            <w:pPr>
              <w:numPr>
                <w:ilvl w:val="1"/>
                <w:numId w:val="14"/>
              </w:numPr>
              <w:overflowPunct/>
              <w:autoSpaceDE/>
              <w:autoSpaceDN/>
              <w:adjustRightInd/>
              <w:spacing w:after="0"/>
              <w:textAlignment w:val="auto"/>
              <w:rPr>
                <w:lang w:eastAsia="x-none"/>
              </w:rPr>
            </w:pPr>
            <w:r w:rsidRPr="00281972">
              <w:rPr>
                <w:lang w:eastAsia="x-none"/>
              </w:rPr>
              <w:t>FFS: adaptation mechanism for additional PRACH resources</w:t>
            </w:r>
          </w:p>
          <w:p w14:paraId="172AA72C" w14:textId="77777777" w:rsidR="00381A20" w:rsidRPr="00281972" w:rsidRDefault="00381A20" w:rsidP="00DA1740">
            <w:pPr>
              <w:numPr>
                <w:ilvl w:val="1"/>
                <w:numId w:val="14"/>
              </w:numPr>
              <w:overflowPunct/>
              <w:autoSpaceDE/>
              <w:autoSpaceDN/>
              <w:adjustRightInd/>
              <w:spacing w:after="0"/>
              <w:textAlignment w:val="auto"/>
              <w:rPr>
                <w:lang w:eastAsia="x-none"/>
              </w:rPr>
            </w:pPr>
            <w:r w:rsidRPr="00281972">
              <w:rPr>
                <w:lang w:eastAsia="x-none"/>
              </w:rPr>
              <w:t>Note: No change to the existing PRACH configuration tables in 38.211</w:t>
            </w:r>
          </w:p>
          <w:p w14:paraId="5A5BF5B6" w14:textId="7EA40CE2" w:rsidR="00381A20" w:rsidRPr="0015473A" w:rsidRDefault="00381A20" w:rsidP="00381A20">
            <w:pPr>
              <w:rPr>
                <w:highlight w:val="green"/>
                <w:lang w:eastAsia="x-none"/>
              </w:rPr>
            </w:pPr>
            <w:r w:rsidRPr="0015473A">
              <w:rPr>
                <w:highlight w:val="green"/>
                <w:lang w:eastAsia="x-none"/>
              </w:rPr>
              <w:t>Agreement</w:t>
            </w:r>
            <w:r w:rsidR="00320736" w:rsidRPr="00D1531F">
              <w:t xml:space="preserve"> </w:t>
            </w:r>
            <w:r w:rsidR="00320736">
              <w:rPr>
                <w:rFonts w:eastAsiaTheme="minorEastAsia"/>
                <w:lang w:eastAsia="zh-CN"/>
              </w:rPr>
              <w:t>@RAN1#116bis</w:t>
            </w:r>
          </w:p>
          <w:p w14:paraId="14EE1FD6" w14:textId="77777777" w:rsidR="00381A20" w:rsidRPr="00281972" w:rsidRDefault="00381A20" w:rsidP="00381A20">
            <w:pPr>
              <w:rPr>
                <w:lang w:eastAsia="x-none"/>
              </w:rPr>
            </w:pPr>
            <w:r w:rsidRPr="00281972">
              <w:rPr>
                <w:lang w:eastAsia="x-none"/>
              </w:rPr>
              <w:t xml:space="preserve">For adaptation of PRACH in time-domain, support the following: </w:t>
            </w:r>
          </w:p>
          <w:p w14:paraId="0E480A9E" w14:textId="77777777" w:rsidR="00381A20" w:rsidRPr="00281972" w:rsidRDefault="00381A20" w:rsidP="00DA1740">
            <w:pPr>
              <w:numPr>
                <w:ilvl w:val="0"/>
                <w:numId w:val="13"/>
              </w:numPr>
              <w:overflowPunct/>
              <w:autoSpaceDE/>
              <w:autoSpaceDN/>
              <w:adjustRightInd/>
              <w:spacing w:after="0"/>
              <w:textAlignment w:val="auto"/>
              <w:rPr>
                <w:lang w:eastAsia="x-none"/>
              </w:rPr>
            </w:pPr>
            <w:r w:rsidRPr="00281972">
              <w:rPr>
                <w:lang w:eastAsia="x-none"/>
              </w:rPr>
              <w:t>SSB-RO mapping for the additional PRACH resources is separate from the SSB-RO mapping of the PRACH resources for legacy UEs (if any)</w:t>
            </w:r>
          </w:p>
          <w:p w14:paraId="7CCC19E0" w14:textId="77777777" w:rsidR="00381A20" w:rsidRPr="00281972" w:rsidRDefault="00381A20" w:rsidP="00DA1740">
            <w:pPr>
              <w:numPr>
                <w:ilvl w:val="1"/>
                <w:numId w:val="13"/>
              </w:numPr>
              <w:overflowPunct/>
              <w:autoSpaceDE/>
              <w:autoSpaceDN/>
              <w:adjustRightInd/>
              <w:spacing w:after="0"/>
              <w:textAlignment w:val="auto"/>
              <w:rPr>
                <w:lang w:eastAsia="x-none"/>
              </w:rPr>
            </w:pPr>
            <w:r w:rsidRPr="00281972">
              <w:rPr>
                <w:lang w:eastAsia="x-none"/>
              </w:rPr>
              <w:t>FFS: whether/how to handle SSB-RO mapping if the additional PRACH resources overlap in both time and frequency with the PRACH resources for legacy UEs</w:t>
            </w:r>
          </w:p>
          <w:p w14:paraId="3D099558" w14:textId="77777777" w:rsidR="00381A20" w:rsidRPr="001A07FE" w:rsidRDefault="00381A20" w:rsidP="00DA1740">
            <w:pPr>
              <w:numPr>
                <w:ilvl w:val="1"/>
                <w:numId w:val="13"/>
              </w:numPr>
              <w:overflowPunct/>
              <w:autoSpaceDE/>
              <w:autoSpaceDN/>
              <w:adjustRightInd/>
              <w:spacing w:after="0"/>
              <w:textAlignment w:val="auto"/>
              <w:rPr>
                <w:highlight w:val="yellow"/>
                <w:lang w:eastAsia="x-none"/>
              </w:rPr>
            </w:pPr>
            <w:r w:rsidRPr="001A07FE">
              <w:rPr>
                <w:highlight w:val="yellow"/>
                <w:lang w:eastAsia="x-none"/>
              </w:rPr>
              <w:t>Note: SSB-RO mapping of the PRACH resources for legacy UEs is not impacted if Rel-19 UE uses these PRACH resources</w:t>
            </w:r>
          </w:p>
          <w:p w14:paraId="393ADCC2" w14:textId="7B8F5817" w:rsidR="00381A20" w:rsidRDefault="00381A20" w:rsidP="00DA1740">
            <w:pPr>
              <w:numPr>
                <w:ilvl w:val="1"/>
                <w:numId w:val="13"/>
              </w:numPr>
              <w:overflowPunct/>
              <w:autoSpaceDE/>
              <w:autoSpaceDN/>
              <w:adjustRightInd/>
              <w:spacing w:after="0"/>
              <w:textAlignment w:val="auto"/>
              <w:rPr>
                <w:rFonts w:eastAsiaTheme="minorEastAsia"/>
                <w:lang w:eastAsia="zh-CN"/>
              </w:rPr>
            </w:pPr>
            <w:r w:rsidRPr="00281972">
              <w:rPr>
                <w:lang w:eastAsia="x-none"/>
              </w:rPr>
              <w:t xml:space="preserve">FFS: SSB-RO mapping for the additional PRACH resources </w:t>
            </w:r>
          </w:p>
        </w:tc>
      </w:tr>
    </w:tbl>
    <w:p w14:paraId="763F67EF" w14:textId="7EF1D27D" w:rsidR="00827018" w:rsidRDefault="009E2C48" w:rsidP="00381A20">
      <w:pPr>
        <w:pStyle w:val="afc"/>
        <w:spacing w:before="180"/>
        <w:ind w:firstLineChars="0" w:firstLine="0"/>
        <w:rPr>
          <w:rFonts w:eastAsiaTheme="minorEastAsia"/>
          <w:b/>
          <w:lang w:eastAsia="zh-CN"/>
        </w:rPr>
      </w:pPr>
      <w:r w:rsidRPr="002D4DC3">
        <w:rPr>
          <w:rFonts w:eastAsiaTheme="minorEastAsia"/>
          <w:b/>
          <w:lang w:eastAsia="zh-CN"/>
        </w:rPr>
        <w:t>Proposal</w:t>
      </w:r>
      <w:r w:rsidR="006B430F">
        <w:rPr>
          <w:rFonts w:eastAsiaTheme="minorEastAsia"/>
          <w:b/>
          <w:lang w:eastAsia="zh-CN"/>
        </w:rPr>
        <w:t xml:space="preserve"> </w:t>
      </w:r>
      <w:r w:rsidR="000D38C3">
        <w:rPr>
          <w:rFonts w:eastAsiaTheme="minorEastAsia"/>
          <w:b/>
          <w:lang w:eastAsia="zh-CN"/>
        </w:rPr>
        <w:t>7</w:t>
      </w:r>
      <w:r w:rsidRPr="002D4DC3">
        <w:rPr>
          <w:rFonts w:eastAsiaTheme="minorEastAsia"/>
          <w:b/>
          <w:lang w:eastAsia="zh-CN"/>
        </w:rPr>
        <w:t xml:space="preserve">: </w:t>
      </w:r>
      <w:r w:rsidR="00381A20" w:rsidRPr="002D4DC3">
        <w:rPr>
          <w:rFonts w:eastAsiaTheme="minorEastAsia"/>
          <w:b/>
          <w:lang w:eastAsia="zh-CN"/>
        </w:rPr>
        <w:t xml:space="preserve">No additional spec impact in R19 to prevent legacy UEs from </w:t>
      </w:r>
      <w:r w:rsidR="00381A20">
        <w:rPr>
          <w:rFonts w:eastAsiaTheme="minorEastAsia"/>
          <w:b/>
          <w:lang w:eastAsia="zh-CN"/>
        </w:rPr>
        <w:t>accessing an R19 NES cell capable of common signal adap</w:t>
      </w:r>
      <w:r w:rsidR="000F4743">
        <w:rPr>
          <w:rFonts w:eastAsiaTheme="minorEastAsia"/>
          <w:b/>
          <w:lang w:eastAsia="zh-CN"/>
        </w:rPr>
        <w:t>t</w:t>
      </w:r>
      <w:r w:rsidR="00381A20">
        <w:rPr>
          <w:rFonts w:eastAsiaTheme="minorEastAsia"/>
          <w:b/>
          <w:lang w:eastAsia="zh-CN"/>
        </w:rPr>
        <w:t>ation</w:t>
      </w:r>
      <w:r w:rsidR="00827018">
        <w:rPr>
          <w:rFonts w:eastAsiaTheme="minorEastAsia"/>
          <w:b/>
          <w:lang w:eastAsia="zh-CN"/>
        </w:rPr>
        <w:t>. The same principle applies to SSB/RACH/Paging adaptation.</w:t>
      </w:r>
    </w:p>
    <w:p w14:paraId="0460C49A" w14:textId="2133EF24" w:rsidR="002D4DC3" w:rsidRPr="002D4DC3" w:rsidRDefault="002D4DC3" w:rsidP="002D4DC3">
      <w:pPr>
        <w:pStyle w:val="afc"/>
        <w:ind w:firstLineChars="0" w:firstLine="0"/>
        <w:rPr>
          <w:b/>
          <w:lang w:eastAsia="ja-JP"/>
        </w:rPr>
      </w:pPr>
      <w:r w:rsidRPr="002D4DC3">
        <w:rPr>
          <w:b/>
          <w:lang w:eastAsia="ja-JP"/>
        </w:rPr>
        <w:t xml:space="preserve">On Option </w:t>
      </w:r>
      <w:r>
        <w:rPr>
          <w:b/>
          <w:lang w:eastAsia="ja-JP"/>
        </w:rPr>
        <w:t>2</w:t>
      </w:r>
      <w:r w:rsidRPr="002D4DC3">
        <w:rPr>
          <w:b/>
          <w:lang w:eastAsia="ja-JP"/>
        </w:rPr>
        <w:t xml:space="preserve"> (</w:t>
      </w:r>
      <w:r>
        <w:rPr>
          <w:b/>
          <w:lang w:eastAsia="ja-JP"/>
        </w:rPr>
        <w:t>Separate paging configuration</w:t>
      </w:r>
      <w:r w:rsidRPr="002D4DC3">
        <w:rPr>
          <w:b/>
          <w:lang w:eastAsia="ja-JP"/>
        </w:rPr>
        <w:t>):</w:t>
      </w:r>
    </w:p>
    <w:p w14:paraId="64C78B6D" w14:textId="4F05AFDB" w:rsidR="002D4DC3" w:rsidRDefault="002D4DC3" w:rsidP="002D4DC3">
      <w:pPr>
        <w:pStyle w:val="afc"/>
        <w:ind w:firstLineChars="0" w:firstLine="0"/>
        <w:rPr>
          <w:rFonts w:eastAsiaTheme="minorEastAsia"/>
          <w:lang w:eastAsia="zh-CN"/>
        </w:rPr>
      </w:pPr>
      <w:r>
        <w:rPr>
          <w:rFonts w:eastAsiaTheme="minorEastAsia"/>
          <w:lang w:eastAsia="zh-CN"/>
        </w:rPr>
        <w:t>In our understanding, separate paging resources refer to separate paging configuration/parameters. We think it is reasonable since legacy UEs can only comprehend legacy configuration. The network needs to configure additional paging pattern for R19 UEs</w:t>
      </w:r>
      <w:r w:rsidR="006B430F">
        <w:rPr>
          <w:rFonts w:eastAsiaTheme="minorEastAsia"/>
          <w:lang w:eastAsia="zh-CN"/>
        </w:rPr>
        <w:t>, and the NES gain comes from how to distribute the R19 UEs.</w:t>
      </w:r>
    </w:p>
    <w:p w14:paraId="1D38ACB0" w14:textId="1E24F97A" w:rsidR="006B430F" w:rsidRPr="002D4DC3" w:rsidRDefault="006B430F" w:rsidP="006B430F">
      <w:pPr>
        <w:pStyle w:val="afc"/>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082136">
        <w:rPr>
          <w:rFonts w:eastAsiaTheme="minorEastAsia"/>
          <w:b/>
          <w:lang w:eastAsia="zh-CN"/>
        </w:rPr>
        <w:t>8</w:t>
      </w:r>
      <w:r w:rsidRPr="002D4DC3">
        <w:rPr>
          <w:rFonts w:eastAsiaTheme="minorEastAsia"/>
          <w:b/>
          <w:lang w:eastAsia="zh-CN"/>
        </w:rPr>
        <w:t xml:space="preserve">: </w:t>
      </w:r>
      <w:r w:rsidR="00A33EE1">
        <w:rPr>
          <w:rFonts w:eastAsiaTheme="minorEastAsia"/>
          <w:b/>
          <w:lang w:eastAsia="zh-CN"/>
        </w:rPr>
        <w:t>Additional</w:t>
      </w:r>
      <w:r>
        <w:rPr>
          <w:rFonts w:eastAsiaTheme="minorEastAsia"/>
          <w:b/>
          <w:lang w:eastAsia="zh-CN"/>
        </w:rPr>
        <w:t xml:space="preserve"> paging configuration/parameter </w:t>
      </w:r>
      <w:r w:rsidR="00A33EE1">
        <w:rPr>
          <w:rFonts w:eastAsiaTheme="minorEastAsia"/>
          <w:b/>
          <w:lang w:eastAsia="zh-CN"/>
        </w:rPr>
        <w:t>is</w:t>
      </w:r>
      <w:r>
        <w:rPr>
          <w:rFonts w:eastAsiaTheme="minorEastAsia"/>
          <w:b/>
          <w:lang w:eastAsia="zh-CN"/>
        </w:rPr>
        <w:t xml:space="preserve"> provided </w:t>
      </w:r>
      <w:r w:rsidR="00A33EE1">
        <w:rPr>
          <w:rFonts w:eastAsiaTheme="minorEastAsia"/>
          <w:b/>
          <w:lang w:eastAsia="zh-CN"/>
        </w:rPr>
        <w:t xml:space="preserve">to </w:t>
      </w:r>
      <w:r>
        <w:rPr>
          <w:rFonts w:eastAsiaTheme="minorEastAsia"/>
          <w:b/>
          <w:lang w:eastAsia="zh-CN"/>
        </w:rPr>
        <w:t>R</w:t>
      </w:r>
      <w:r w:rsidR="00A33EE1">
        <w:rPr>
          <w:rFonts w:eastAsiaTheme="minorEastAsia"/>
          <w:b/>
          <w:lang w:eastAsia="zh-CN"/>
        </w:rPr>
        <w:t>19 UEs</w:t>
      </w:r>
      <w:r w:rsidRPr="002D4DC3">
        <w:rPr>
          <w:rFonts w:eastAsiaTheme="minorEastAsia"/>
          <w:b/>
          <w:lang w:eastAsia="zh-CN"/>
        </w:rPr>
        <w:t>.</w:t>
      </w:r>
      <w:r w:rsidR="006D6D9A">
        <w:rPr>
          <w:rFonts w:eastAsiaTheme="minorEastAsia"/>
          <w:b/>
          <w:lang w:eastAsia="zh-CN"/>
        </w:rPr>
        <w:t xml:space="preserve"> R19 UEs only monitor the </w:t>
      </w:r>
      <w:r w:rsidR="00C94DFE">
        <w:rPr>
          <w:rFonts w:eastAsiaTheme="minorEastAsia"/>
          <w:b/>
          <w:lang w:eastAsia="zh-CN"/>
        </w:rPr>
        <w:t>R19 paging configuration.</w:t>
      </w:r>
    </w:p>
    <w:p w14:paraId="2B3B0C17" w14:textId="418BDD03" w:rsidR="00A33EE1" w:rsidRPr="002D4DC3" w:rsidRDefault="00A33EE1" w:rsidP="00DA1740">
      <w:pPr>
        <w:pStyle w:val="afc"/>
        <w:numPr>
          <w:ilvl w:val="0"/>
          <w:numId w:val="12"/>
        </w:numPr>
        <w:ind w:left="357" w:firstLineChars="0" w:hanging="357"/>
        <w:rPr>
          <w:rFonts w:eastAsiaTheme="minorEastAsia"/>
          <w:b/>
          <w:lang w:eastAsia="zh-CN"/>
        </w:rPr>
      </w:pPr>
      <w:r>
        <w:rPr>
          <w:rFonts w:eastAsiaTheme="minorEastAsia"/>
          <w:b/>
          <w:lang w:eastAsia="zh-CN"/>
        </w:rPr>
        <w:t>Adaptation of paging occasions</w:t>
      </w:r>
    </w:p>
    <w:p w14:paraId="731889B4" w14:textId="4D9736A0" w:rsidR="00621A4B" w:rsidRPr="00621A4B" w:rsidRDefault="00621A4B" w:rsidP="00F80FAE">
      <w:pPr>
        <w:pStyle w:val="afc"/>
        <w:ind w:firstLineChars="0" w:firstLine="0"/>
        <w:rPr>
          <w:lang w:eastAsia="ja-JP"/>
        </w:rPr>
      </w:pPr>
      <w:r w:rsidRPr="00621A4B">
        <w:rPr>
          <w:lang w:eastAsia="ja-JP"/>
        </w:rPr>
        <w:t>The PF</w:t>
      </w:r>
      <w:r w:rsidRPr="00621A4B">
        <w:rPr>
          <w:lang w:eastAsia="zh-CN"/>
        </w:rPr>
        <w:t xml:space="preserve"> and</w:t>
      </w:r>
      <w:r w:rsidRPr="00621A4B">
        <w:rPr>
          <w:lang w:eastAsia="ja-JP"/>
        </w:rPr>
        <w:t xml:space="preserve"> PO for paging</w:t>
      </w:r>
      <w:r w:rsidRPr="00621A4B">
        <w:rPr>
          <w:lang w:eastAsia="zh-CN"/>
        </w:rPr>
        <w:t xml:space="preserve"> are</w:t>
      </w:r>
      <w:r w:rsidRPr="00621A4B">
        <w:rPr>
          <w:lang w:eastAsia="ja-JP"/>
        </w:rPr>
        <w:t xml:space="preserve"> determined by the following formulae:</w:t>
      </w:r>
    </w:p>
    <w:p w14:paraId="0F67A6C5" w14:textId="77777777" w:rsidR="00621A4B" w:rsidRPr="00621A4B" w:rsidRDefault="00621A4B" w:rsidP="00621A4B">
      <w:pPr>
        <w:ind w:left="568" w:hanging="284"/>
        <w:rPr>
          <w:lang w:eastAsia="ja-JP"/>
        </w:rPr>
      </w:pPr>
      <w:r w:rsidRPr="00621A4B">
        <w:rPr>
          <w:lang w:eastAsia="ja-JP"/>
        </w:rPr>
        <w:lastRenderedPageBreak/>
        <w:t>SFN for the PF is determined by:</w:t>
      </w:r>
    </w:p>
    <w:p w14:paraId="16758818" w14:textId="77777777" w:rsidR="00621A4B" w:rsidRPr="00621A4B" w:rsidRDefault="00621A4B" w:rsidP="00621A4B">
      <w:pPr>
        <w:ind w:left="851" w:hanging="284"/>
        <w:rPr>
          <w:lang w:val="fr-FR" w:eastAsia="ja-JP"/>
        </w:rPr>
      </w:pPr>
      <w:r w:rsidRPr="00621A4B">
        <w:rPr>
          <w:lang w:val="fr-FR" w:eastAsia="ja-JP"/>
        </w:rPr>
        <w:t>(SFN + PF_offset) mod T = (T div N)*(UE_ID mod N)</w:t>
      </w:r>
    </w:p>
    <w:p w14:paraId="35F2C0DC" w14:textId="77777777" w:rsidR="00621A4B" w:rsidRPr="00621A4B" w:rsidRDefault="00621A4B" w:rsidP="00621A4B">
      <w:pPr>
        <w:ind w:left="568" w:hanging="284"/>
        <w:rPr>
          <w:lang w:eastAsia="ja-JP"/>
        </w:rPr>
      </w:pPr>
      <w:r w:rsidRPr="00621A4B">
        <w:rPr>
          <w:lang w:eastAsia="ja-JP"/>
        </w:rPr>
        <w:t>Index (</w:t>
      </w:r>
      <w:proofErr w:type="spellStart"/>
      <w:r w:rsidRPr="00621A4B">
        <w:rPr>
          <w:lang w:eastAsia="ja-JP"/>
        </w:rPr>
        <w:t>i_s</w:t>
      </w:r>
      <w:proofErr w:type="spellEnd"/>
      <w:r w:rsidRPr="00621A4B">
        <w:rPr>
          <w:lang w:eastAsia="ja-JP"/>
        </w:rPr>
        <w:t>), indicating the index of the PO is determined by:</w:t>
      </w:r>
    </w:p>
    <w:p w14:paraId="3CDD7DFB" w14:textId="77777777" w:rsidR="00621A4B" w:rsidRPr="00621A4B" w:rsidRDefault="00621A4B" w:rsidP="00621A4B">
      <w:pPr>
        <w:ind w:left="851" w:hanging="284"/>
        <w:rPr>
          <w:lang w:eastAsia="ja-JP"/>
        </w:rPr>
      </w:pPr>
      <w:proofErr w:type="spellStart"/>
      <w:r w:rsidRPr="00621A4B">
        <w:rPr>
          <w:lang w:eastAsia="ja-JP"/>
        </w:rPr>
        <w:t>i_s</w:t>
      </w:r>
      <w:proofErr w:type="spellEnd"/>
      <w:r w:rsidRPr="00621A4B">
        <w:rPr>
          <w:lang w:eastAsia="ja-JP"/>
        </w:rPr>
        <w:t xml:space="preserve"> = floor (UE_ID/N) mod Ns</w:t>
      </w:r>
    </w:p>
    <w:p w14:paraId="28A816D9" w14:textId="1A807A9B" w:rsidR="00830139" w:rsidRDefault="00830139" w:rsidP="000E3CD6">
      <w:pPr>
        <w:pStyle w:val="afc"/>
        <w:ind w:firstLineChars="0" w:firstLine="0"/>
        <w:rPr>
          <w:rFonts w:eastAsiaTheme="minorEastAsia"/>
          <w:lang w:eastAsia="zh-CN"/>
        </w:rPr>
      </w:pPr>
      <w:r>
        <w:rPr>
          <w:rFonts w:eastAsiaTheme="minorEastAsia" w:hint="eastAsia"/>
          <w:lang w:eastAsia="zh-CN"/>
        </w:rPr>
        <w:t>I</w:t>
      </w:r>
      <w:r>
        <w:rPr>
          <w:rFonts w:eastAsiaTheme="minorEastAsia"/>
          <w:lang w:eastAsia="zh-CN"/>
        </w:rPr>
        <w:t>n legacy mechanism, the PFs and POs are distributed</w:t>
      </w:r>
      <w:r w:rsidR="001F0EDB">
        <w:rPr>
          <w:rFonts w:eastAsiaTheme="minorEastAsia"/>
          <w:lang w:eastAsia="zh-CN"/>
        </w:rPr>
        <w:t xml:space="preserve"> evenly</w:t>
      </w:r>
      <w:r>
        <w:rPr>
          <w:rFonts w:eastAsiaTheme="minorEastAsia"/>
          <w:lang w:eastAsia="zh-CN"/>
        </w:rPr>
        <w:t xml:space="preserve"> in the paging cycle, and this discontinuous reception of paging is designed for UE power saving, i.e. the UE monitors one PO per cycle.</w:t>
      </w:r>
    </w:p>
    <w:p w14:paraId="1F92D2DF" w14:textId="59ADA30F" w:rsidR="00FE7857" w:rsidRDefault="00FE7857" w:rsidP="000E3CD6">
      <w:pPr>
        <w:pStyle w:val="afc"/>
        <w:ind w:firstLineChars="0" w:firstLine="0"/>
        <w:rPr>
          <w:rFonts w:eastAsiaTheme="minorEastAsia"/>
          <w:lang w:eastAsia="zh-CN"/>
        </w:rPr>
      </w:pPr>
      <w:r>
        <w:rPr>
          <w:noProof/>
          <w:lang w:val="en-US" w:eastAsia="zh-CN"/>
        </w:rPr>
        <w:drawing>
          <wp:inline distT="0" distB="0" distL="0" distR="0" wp14:anchorId="61223AA9" wp14:editId="496229FC">
            <wp:extent cx="6121400" cy="19291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929130"/>
                    </a:xfrm>
                    <a:prstGeom prst="rect">
                      <a:avLst/>
                    </a:prstGeom>
                  </pic:spPr>
                </pic:pic>
              </a:graphicData>
            </a:graphic>
          </wp:inline>
        </w:drawing>
      </w:r>
    </w:p>
    <w:p w14:paraId="6BA40904" w14:textId="7E373613" w:rsidR="008D6407" w:rsidRDefault="008D6407" w:rsidP="006D3BC9">
      <w:pPr>
        <w:rPr>
          <w:rFonts w:eastAsiaTheme="minorEastAsia"/>
          <w:lang w:eastAsia="zh-CN"/>
        </w:rPr>
      </w:pPr>
      <w:r>
        <w:rPr>
          <w:rFonts w:eastAsiaTheme="minorEastAsia"/>
          <w:lang w:eastAsia="zh-CN"/>
        </w:rPr>
        <w:t>The paging related parameters from TS 38.331 are excerpted below:</w:t>
      </w:r>
    </w:p>
    <w:p w14:paraId="677A6A63"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PCCH-Config ::=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p>
    <w:p w14:paraId="5E50437C"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defaultPagingCycle                  PagingCycle,</w:t>
      </w:r>
    </w:p>
    <w:p w14:paraId="4839DEF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nAndPagingFrameOffset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6F2C5BCF"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oneT                                </w:t>
      </w:r>
      <w:r w:rsidRPr="00F80FAE">
        <w:rPr>
          <w:rFonts w:ascii="Courier New" w:hAnsi="Courier New"/>
          <w:noProof/>
          <w:color w:val="993366"/>
          <w:sz w:val="11"/>
          <w:lang w:eastAsia="en-GB"/>
        </w:rPr>
        <w:t>NULL</w:t>
      </w:r>
      <w:r w:rsidRPr="00F80FAE">
        <w:rPr>
          <w:rFonts w:ascii="Courier New" w:hAnsi="Courier New"/>
          <w:noProof/>
          <w:sz w:val="11"/>
          <w:lang w:eastAsia="en-GB"/>
        </w:rPr>
        <w:t>,</w:t>
      </w:r>
    </w:p>
    <w:p w14:paraId="13CB147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halfT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w:t>
      </w:r>
    </w:p>
    <w:p w14:paraId="70DD64F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quarterT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w:t>
      </w:r>
    </w:p>
    <w:p w14:paraId="787706A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oneEighthT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w:t>
      </w:r>
    </w:p>
    <w:p w14:paraId="094669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oneSixteenthT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(0..15)</w:t>
      </w:r>
    </w:p>
    <w:p w14:paraId="6D5BFE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7D5172EA"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ns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{four, two, one},</w:t>
      </w:r>
    </w:p>
    <w:p w14:paraId="38B280E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33080E8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sCS15KHZoneT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(0..139),</w:t>
      </w:r>
    </w:p>
    <w:p w14:paraId="572277D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sCS30KHZoneT-SCS15KHZhalfT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(0..279),</w:t>
      </w:r>
    </w:p>
    <w:p w14:paraId="605C0CF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sCS60KHZoneT-SCS30KHZhalfT-SCS15KHZquarterT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(0..559),</w:t>
      </w:r>
    </w:p>
    <w:p w14:paraId="4669E00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sCS120KHZoneT-SCS60KHZhalfT-SCS30KHZquarterT-SCS15KHZoneEighthT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(0..1119),</w:t>
      </w:r>
    </w:p>
    <w:p w14:paraId="66C46241"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sCS120KHZhalfT-SCS60KHZquarterT-SCS30KHZoneEighthT-SCS15KHZoneSixteenthT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(0..2239),</w:t>
      </w:r>
    </w:p>
    <w:p w14:paraId="16FA3F2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sCS480KHZoneT-SCS120KHZquarterT-SCS60KHZoneEighthT-SCS30KHZoneSixteenthT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(0..4479),</w:t>
      </w:r>
    </w:p>
    <w:p w14:paraId="1956092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sCS480KHZhalfT-SCS120KHZoneEighthT-SCS60KHZoneSixteenthT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(0..8959),</w:t>
      </w:r>
    </w:p>
    <w:p w14:paraId="14A9B6F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sCS480KHZquarterT-SCS120KHZoneSixteenthT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(0..17919)</w:t>
      </w:r>
    </w:p>
    <w:p w14:paraId="4DDC27F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1F64EE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313EC14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4F8978D7"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nrofPDCCH-MonitoringOccasionPerSSB-InPO-r16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(2..4)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Cond SharedSpectrum2</w:t>
      </w:r>
    </w:p>
    <w:p w14:paraId="67EDA4D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2DA036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0C0855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ranPagingInIdlePO-r17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{true}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4C74F8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p>
    <w:p w14:paraId="3D43362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firstPDCCH-MonitoringOccasionOfPO-v1710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56823C6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(0..35839),</w:t>
      </w:r>
    </w:p>
    <w:p w14:paraId="5D543660"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(0..71679)</w:t>
      </w:r>
    </w:p>
    <w:p w14:paraId="02B6DD7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3C5BCB5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895AF8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w:t>
      </w:r>
    </w:p>
    <w:p w14:paraId="154D4C4C" w14:textId="0B837EBC" w:rsidR="00A33EE1" w:rsidRDefault="00C94DFE" w:rsidP="00A33EE1">
      <w:pPr>
        <w:pStyle w:val="afc"/>
        <w:spacing w:before="180"/>
        <w:ind w:firstLineChars="0" w:firstLine="0"/>
        <w:rPr>
          <w:rFonts w:eastAsiaTheme="minorEastAsia"/>
          <w:lang w:eastAsia="zh-CN"/>
        </w:rPr>
      </w:pPr>
      <w:r>
        <w:rPr>
          <w:rFonts w:eastAsiaTheme="minorEastAsia" w:hint="eastAsia"/>
          <w:lang w:eastAsia="zh-CN"/>
        </w:rPr>
        <w:t>Two</w:t>
      </w:r>
      <w:r w:rsidR="00A33EE1">
        <w:rPr>
          <w:rFonts w:eastAsiaTheme="minorEastAsia"/>
          <w:lang w:eastAsia="zh-CN"/>
        </w:rPr>
        <w:t xml:space="preserve"> solutions have been identified </w:t>
      </w:r>
      <w:r w:rsidR="005F3AA5">
        <w:rPr>
          <w:rFonts w:eastAsiaTheme="minorEastAsia"/>
          <w:lang w:eastAsia="zh-CN"/>
        </w:rPr>
        <w:t xml:space="preserve">and discussed in the email discussion </w:t>
      </w:r>
      <w:r w:rsidR="005F3AA5">
        <w:rPr>
          <w:rFonts w:eastAsiaTheme="minorEastAsia"/>
          <w:lang w:eastAsia="zh-CN"/>
        </w:rPr>
        <w:fldChar w:fldCharType="begin"/>
      </w:r>
      <w:r w:rsidR="005F3AA5">
        <w:rPr>
          <w:rFonts w:eastAsiaTheme="minorEastAsia"/>
          <w:lang w:eastAsia="zh-CN"/>
        </w:rPr>
        <w:instrText xml:space="preserve"> REF _Ref178626966 \r \h </w:instrText>
      </w:r>
      <w:r w:rsidR="005F3AA5">
        <w:rPr>
          <w:rFonts w:eastAsiaTheme="minorEastAsia"/>
          <w:lang w:eastAsia="zh-CN"/>
        </w:rPr>
      </w:r>
      <w:r w:rsidR="005F3AA5">
        <w:rPr>
          <w:rFonts w:eastAsiaTheme="minorEastAsia"/>
          <w:lang w:eastAsia="zh-CN"/>
        </w:rPr>
        <w:fldChar w:fldCharType="separate"/>
      </w:r>
      <w:r w:rsidR="005F3AA5">
        <w:rPr>
          <w:rFonts w:eastAsiaTheme="minorEastAsia"/>
          <w:lang w:eastAsia="zh-CN"/>
        </w:rPr>
        <w:t>[2]</w:t>
      </w:r>
      <w:r w:rsidR="005F3AA5">
        <w:rPr>
          <w:rFonts w:eastAsiaTheme="minorEastAsia"/>
          <w:lang w:eastAsia="zh-CN"/>
        </w:rPr>
        <w:fldChar w:fldCharType="end"/>
      </w:r>
      <w:r w:rsidR="005F3AA5">
        <w:rPr>
          <w:rFonts w:eastAsiaTheme="minorEastAsia"/>
          <w:lang w:eastAsia="zh-CN"/>
        </w:rPr>
        <w:t>:</w:t>
      </w:r>
    </w:p>
    <w:p w14:paraId="5174CBF6" w14:textId="3E364904" w:rsidR="00A33EE1" w:rsidRPr="005F3AA5" w:rsidRDefault="005F3AA5" w:rsidP="005F3AA5">
      <w:pPr>
        <w:ind w:left="360"/>
        <w:rPr>
          <w:rFonts w:eastAsiaTheme="minorEastAsia"/>
          <w:b/>
          <w:lang w:eastAsia="zh-CN"/>
        </w:rPr>
      </w:pPr>
      <w:r>
        <w:rPr>
          <w:rFonts w:eastAsiaTheme="minorEastAsia"/>
          <w:b/>
          <w:lang w:eastAsia="zh-CN"/>
        </w:rPr>
        <w:t xml:space="preserve">Option a) </w:t>
      </w:r>
      <w:r w:rsidR="00A33EE1" w:rsidRPr="005F3AA5">
        <w:rPr>
          <w:rFonts w:eastAsiaTheme="minorEastAsia"/>
          <w:b/>
          <w:lang w:eastAsia="zh-CN"/>
        </w:rPr>
        <w:t>bundle paging frames</w:t>
      </w:r>
    </w:p>
    <w:p w14:paraId="56348C08" w14:textId="50E683BD" w:rsidR="007A76B6" w:rsidRDefault="007A76B6" w:rsidP="00BE442F">
      <w:pPr>
        <w:pStyle w:val="afc"/>
        <w:ind w:left="720" w:firstLineChars="0" w:firstLine="0"/>
        <w:rPr>
          <w:rFonts w:eastAsiaTheme="minorEastAsia"/>
          <w:lang w:eastAsia="zh-CN"/>
        </w:rPr>
      </w:pPr>
      <w:r>
        <w:rPr>
          <w:rFonts w:eastAsiaTheme="minorEastAsia" w:hint="eastAsia"/>
          <w:lang w:eastAsia="zh-CN"/>
        </w:rPr>
        <w:t>T</w:t>
      </w:r>
      <w:r>
        <w:rPr>
          <w:rFonts w:eastAsiaTheme="minorEastAsia"/>
          <w:lang w:eastAsia="zh-CN"/>
        </w:rPr>
        <w:t>his option aims to confine PFs into consecutive frames. It requires changing the PF calculation formula, e.</w:t>
      </w:r>
      <w:r w:rsidR="00756238">
        <w:rPr>
          <w:rFonts w:eastAsiaTheme="minorEastAsia"/>
          <w:lang w:eastAsia="zh-CN"/>
        </w:rPr>
        <w:t xml:space="preserve">g. </w:t>
      </w:r>
      <w:r w:rsidR="00756238" w:rsidRPr="00756238">
        <w:t xml:space="preserve">(SFN + </w:t>
      </w:r>
      <w:proofErr w:type="spellStart"/>
      <w:r w:rsidR="00756238" w:rsidRPr="00756238">
        <w:t>PF_offset</w:t>
      </w:r>
      <w:proofErr w:type="spellEnd"/>
      <w:r w:rsidR="00756238" w:rsidRPr="00756238">
        <w:t xml:space="preserve">) mod T = </w:t>
      </w:r>
      <w:r w:rsidR="00756238" w:rsidRPr="00E45137">
        <w:rPr>
          <w:strike/>
          <w:color w:val="FF0000"/>
        </w:rPr>
        <w:t>(T div N)</w:t>
      </w:r>
      <w:r w:rsidR="00B510B3" w:rsidRPr="00B510B3">
        <w:rPr>
          <w:color w:val="FF0000"/>
        </w:rPr>
        <w:t xml:space="preserve"> G </w:t>
      </w:r>
      <w:r w:rsidR="00756238" w:rsidRPr="000E7302">
        <w:rPr>
          <w:color w:val="FF0000"/>
        </w:rPr>
        <w:t>*</w:t>
      </w:r>
      <w:r w:rsidR="00756238" w:rsidRPr="00756238">
        <w:t xml:space="preserve">(UE_ID mod </w:t>
      </w:r>
      <w:r w:rsidR="00756238" w:rsidRPr="000E7302">
        <w:rPr>
          <w:strike/>
          <w:color w:val="FF0000"/>
        </w:rPr>
        <w:t>N</w:t>
      </w:r>
      <w:r w:rsidR="00B510B3" w:rsidRPr="00B510B3">
        <w:rPr>
          <w:color w:val="FF0000"/>
        </w:rPr>
        <w:t>L</w:t>
      </w:r>
      <w:r w:rsidR="00756238" w:rsidRPr="00756238">
        <w:t>)</w:t>
      </w:r>
      <w:r w:rsidR="00A92086">
        <w:t xml:space="preserve"> </w:t>
      </w:r>
      <w:r w:rsidR="00A92086">
        <w:fldChar w:fldCharType="begin"/>
      </w:r>
      <w:r w:rsidR="00A92086">
        <w:instrText xml:space="preserve"> REF _Ref166001898 \r \h </w:instrText>
      </w:r>
      <w:r w:rsidR="00A92086">
        <w:fldChar w:fldCharType="separate"/>
      </w:r>
      <w:r w:rsidR="005F3AA5">
        <w:t>[2]</w:t>
      </w:r>
      <w:r w:rsidR="00A92086">
        <w:fldChar w:fldCharType="end"/>
      </w:r>
      <w:r w:rsidR="00756238">
        <w:t>.</w:t>
      </w:r>
    </w:p>
    <w:p w14:paraId="08C179BB" w14:textId="7A6A410F" w:rsidR="00A33EE1" w:rsidRPr="005F3AA5" w:rsidRDefault="005F3AA5" w:rsidP="005F3AA5">
      <w:pPr>
        <w:ind w:left="360"/>
        <w:rPr>
          <w:rFonts w:eastAsiaTheme="minorEastAsia"/>
          <w:b/>
          <w:lang w:eastAsia="zh-CN"/>
        </w:rPr>
      </w:pPr>
      <w:r>
        <w:rPr>
          <w:rFonts w:eastAsiaTheme="minorEastAsia"/>
          <w:b/>
          <w:lang w:eastAsia="zh-CN"/>
        </w:rPr>
        <w:t xml:space="preserve">Option b) </w:t>
      </w:r>
      <w:r w:rsidR="00A33EE1" w:rsidRPr="005F3AA5">
        <w:rPr>
          <w:rFonts w:eastAsiaTheme="minorEastAsia"/>
          <w:b/>
          <w:lang w:eastAsia="zh-CN"/>
        </w:rPr>
        <w:t>extend the values of N to have increased interval between PFs (e.g. T/64, T/128 ...) and compensating decrease in number of PFs by increasing POs per PF</w:t>
      </w:r>
    </w:p>
    <w:p w14:paraId="418C35AC" w14:textId="29584C92" w:rsidR="00C94DFE" w:rsidRDefault="00756238" w:rsidP="00C94DFE">
      <w:pPr>
        <w:pStyle w:val="afc"/>
        <w:ind w:left="720" w:firstLineChars="0" w:firstLine="0"/>
        <w:rPr>
          <w:rFonts w:eastAsiaTheme="minorEastAsia"/>
          <w:lang w:eastAsia="zh-CN"/>
        </w:rPr>
      </w:pPr>
      <w:r>
        <w:rPr>
          <w:rFonts w:eastAsiaTheme="minorEastAsia"/>
          <w:lang w:eastAsia="zh-CN"/>
        </w:rPr>
        <w:t xml:space="preserve">Currently, </w:t>
      </w:r>
      <w:proofErr w:type="spellStart"/>
      <w:r w:rsidRPr="00F80FAE">
        <w:rPr>
          <w:rFonts w:eastAsiaTheme="minorEastAsia"/>
          <w:i/>
          <w:lang w:eastAsia="zh-CN"/>
        </w:rPr>
        <w:t>nAndPagingFrameOffset</w:t>
      </w:r>
      <w:proofErr w:type="spellEnd"/>
      <w:r>
        <w:rPr>
          <w:rFonts w:eastAsiaTheme="minorEastAsia"/>
          <w:lang w:eastAsia="zh-CN"/>
        </w:rPr>
        <w:t xml:space="preserve"> allows configuring as few as T/16 PFs per paging cycle, some smaller value than T/16 can be introduced to allow fewer PFs per paging cycle; and currently </w:t>
      </w:r>
      <w:r w:rsidRPr="00F80FAE">
        <w:rPr>
          <w:rFonts w:eastAsiaTheme="minorEastAsia"/>
          <w:i/>
          <w:lang w:eastAsia="zh-CN"/>
        </w:rPr>
        <w:t>ns</w:t>
      </w:r>
      <w:r>
        <w:rPr>
          <w:rFonts w:eastAsiaTheme="minorEastAsia"/>
          <w:lang w:eastAsia="zh-CN"/>
        </w:rPr>
        <w:t xml:space="preserve"> allows configuring as many as 4 POs per PF, some larger value can be introduced to allow more POs per PF. Extending the current values will not change the current PF and PO calculation formula and can also decrease the number of PFs leading to large sleep chance.</w:t>
      </w:r>
    </w:p>
    <w:p w14:paraId="695561AD" w14:textId="6FC68CE5" w:rsidR="00C94DFE" w:rsidRDefault="000533C9" w:rsidP="00A33EE1">
      <w:pPr>
        <w:pStyle w:val="afc"/>
        <w:ind w:firstLineChars="0" w:firstLine="0"/>
        <w:rPr>
          <w:rFonts w:eastAsiaTheme="minorEastAsia"/>
          <w:lang w:eastAsia="zh-CN"/>
        </w:rPr>
      </w:pPr>
      <w:r>
        <w:rPr>
          <w:rFonts w:eastAsiaTheme="minorEastAsia"/>
          <w:lang w:eastAsia="zh-CN"/>
        </w:rPr>
        <w:t>In</w:t>
      </w:r>
      <w:r w:rsidR="00C94DFE">
        <w:rPr>
          <w:rFonts w:eastAsiaTheme="minorEastAsia"/>
          <w:lang w:eastAsia="zh-CN"/>
        </w:rPr>
        <w:t xml:space="preserve"> both solutions, the NES </w:t>
      </w:r>
      <w:r>
        <w:rPr>
          <w:rFonts w:eastAsiaTheme="minorEastAsia"/>
          <w:lang w:eastAsia="zh-CN"/>
        </w:rPr>
        <w:t xml:space="preserve">gain </w:t>
      </w:r>
      <w:r w:rsidR="00C94DFE">
        <w:rPr>
          <w:rFonts w:eastAsiaTheme="minorEastAsia"/>
          <w:lang w:eastAsia="zh-CN"/>
        </w:rPr>
        <w:t xml:space="preserve">comes from </w:t>
      </w:r>
      <w:r>
        <w:rPr>
          <w:rFonts w:eastAsiaTheme="minorEastAsia"/>
          <w:lang w:eastAsia="zh-CN"/>
        </w:rPr>
        <w:t xml:space="preserve">offloading the R19 NES paging messages to </w:t>
      </w:r>
      <w:r w:rsidR="001F0EDB">
        <w:rPr>
          <w:rFonts w:eastAsiaTheme="minorEastAsia"/>
          <w:lang w:eastAsia="zh-CN"/>
        </w:rPr>
        <w:t xml:space="preserve">condensed </w:t>
      </w:r>
      <w:r>
        <w:rPr>
          <w:rFonts w:eastAsiaTheme="minorEastAsia"/>
          <w:lang w:eastAsia="zh-CN"/>
        </w:rPr>
        <w:t>POs so the probability for sending paging messages in POs only monitored by legacy UEs will decrease.</w:t>
      </w:r>
      <w:r w:rsidR="00245FE3">
        <w:rPr>
          <w:rFonts w:eastAsiaTheme="minorEastAsia"/>
          <w:lang w:eastAsia="zh-CN"/>
        </w:rPr>
        <w:t xml:space="preserve"> </w:t>
      </w:r>
      <w:r w:rsidR="00706E7C">
        <w:rPr>
          <w:rFonts w:eastAsiaTheme="minorEastAsia"/>
          <w:lang w:eastAsia="zh-CN"/>
        </w:rPr>
        <w:t xml:space="preserve">Take CN paging as an </w:t>
      </w:r>
      <w:r w:rsidR="00706E7C">
        <w:rPr>
          <w:rFonts w:eastAsiaTheme="minorEastAsia"/>
          <w:lang w:eastAsia="zh-CN"/>
        </w:rPr>
        <w:lastRenderedPageBreak/>
        <w:t>example, t</w:t>
      </w:r>
      <w:r w:rsidR="00245FE3">
        <w:rPr>
          <w:rFonts w:eastAsiaTheme="minorEastAsia"/>
          <w:lang w:eastAsia="zh-CN"/>
        </w:rPr>
        <w:t xml:space="preserve">he </w:t>
      </w:r>
      <w:proofErr w:type="spellStart"/>
      <w:r w:rsidR="00245FE3">
        <w:rPr>
          <w:rFonts w:eastAsiaTheme="minorEastAsia"/>
          <w:lang w:eastAsia="zh-CN"/>
        </w:rPr>
        <w:t>gNB</w:t>
      </w:r>
      <w:proofErr w:type="spellEnd"/>
      <w:r w:rsidR="00245FE3">
        <w:rPr>
          <w:rFonts w:eastAsiaTheme="minorEastAsia"/>
          <w:lang w:eastAsia="zh-CN"/>
        </w:rPr>
        <w:t xml:space="preserve"> receives paging message from the AMF, and if there is no intended UEs in the </w:t>
      </w:r>
      <w:r w:rsidR="00FD6579">
        <w:rPr>
          <w:rFonts w:eastAsiaTheme="minorEastAsia"/>
          <w:lang w:eastAsia="zh-CN"/>
        </w:rPr>
        <w:t xml:space="preserve">upcoming </w:t>
      </w:r>
      <w:r w:rsidR="00245FE3">
        <w:rPr>
          <w:rFonts w:eastAsiaTheme="minorEastAsia"/>
          <w:lang w:eastAsia="zh-CN"/>
        </w:rPr>
        <w:t xml:space="preserve">PO </w:t>
      </w:r>
      <w:r w:rsidR="00FD6579">
        <w:rPr>
          <w:rFonts w:eastAsiaTheme="minorEastAsia"/>
          <w:lang w:eastAsia="zh-CN"/>
        </w:rPr>
        <w:t xml:space="preserve">(the monitored PO for the intended UEs may occur in later </w:t>
      </w:r>
      <w:r w:rsidR="00FD6579">
        <w:rPr>
          <w:rFonts w:eastAsiaTheme="minorEastAsia" w:hint="eastAsia"/>
          <w:lang w:eastAsia="zh-CN"/>
        </w:rPr>
        <w:t>occasions</w:t>
      </w:r>
      <w:r w:rsidR="00FD6579">
        <w:rPr>
          <w:rFonts w:eastAsiaTheme="minorEastAsia"/>
          <w:lang w:eastAsia="zh-CN"/>
        </w:rPr>
        <w:t xml:space="preserve">) </w:t>
      </w:r>
      <w:r w:rsidR="00245FE3">
        <w:rPr>
          <w:rFonts w:eastAsiaTheme="minorEastAsia"/>
          <w:lang w:eastAsia="zh-CN"/>
        </w:rPr>
        <w:t xml:space="preserve">the </w:t>
      </w:r>
      <w:proofErr w:type="spellStart"/>
      <w:r w:rsidR="00245FE3">
        <w:rPr>
          <w:rFonts w:eastAsiaTheme="minorEastAsia"/>
          <w:lang w:eastAsia="zh-CN"/>
        </w:rPr>
        <w:t>gNB</w:t>
      </w:r>
      <w:proofErr w:type="spellEnd"/>
      <w:r w:rsidR="00245FE3">
        <w:rPr>
          <w:rFonts w:eastAsiaTheme="minorEastAsia"/>
          <w:lang w:eastAsia="zh-CN"/>
        </w:rPr>
        <w:t xml:space="preserve"> </w:t>
      </w:r>
      <w:r w:rsidR="00706E7C">
        <w:rPr>
          <w:rFonts w:eastAsiaTheme="minorEastAsia"/>
          <w:lang w:eastAsia="zh-CN"/>
        </w:rPr>
        <w:t xml:space="preserve">does not need to generate a paging message on the radio interface and </w:t>
      </w:r>
      <w:r w:rsidR="00245FE3">
        <w:rPr>
          <w:rFonts w:eastAsiaTheme="minorEastAsia"/>
          <w:lang w:eastAsia="zh-CN"/>
        </w:rPr>
        <w:t>may have an opportunity for entering sleep states</w:t>
      </w:r>
      <w:r w:rsidR="00706E7C">
        <w:rPr>
          <w:rFonts w:eastAsiaTheme="minorEastAsia"/>
          <w:lang w:eastAsia="zh-CN"/>
        </w:rPr>
        <w:t xml:space="preserve">. </w:t>
      </w:r>
    </w:p>
    <w:p w14:paraId="74263D77" w14:textId="272BB9F8" w:rsidR="00756238" w:rsidRDefault="00756238" w:rsidP="00A33EE1">
      <w:pPr>
        <w:pStyle w:val="afc"/>
        <w:ind w:firstLineChars="0" w:firstLine="0"/>
        <w:rPr>
          <w:rFonts w:eastAsiaTheme="minorEastAsia"/>
          <w:lang w:eastAsia="zh-CN"/>
        </w:rPr>
      </w:pPr>
      <w:r>
        <w:rPr>
          <w:rFonts w:eastAsiaTheme="minorEastAsia"/>
          <w:lang w:eastAsia="zh-CN"/>
        </w:rPr>
        <w:t xml:space="preserve">Both solutions </w:t>
      </w:r>
      <w:r w:rsidR="001F0EDB">
        <w:rPr>
          <w:rFonts w:eastAsiaTheme="minorEastAsia"/>
          <w:lang w:eastAsia="zh-CN"/>
        </w:rPr>
        <w:t>can only apply to the</w:t>
      </w:r>
      <w:r>
        <w:rPr>
          <w:rFonts w:eastAsiaTheme="minorEastAsia"/>
          <w:lang w:eastAsia="zh-CN"/>
        </w:rPr>
        <w:t xml:space="preserve"> case where network overload is low, otherwise </w:t>
      </w:r>
      <w:r w:rsidR="000E0D61">
        <w:rPr>
          <w:rFonts w:eastAsiaTheme="minorEastAsia"/>
          <w:lang w:eastAsia="zh-CN"/>
        </w:rPr>
        <w:t xml:space="preserve">the legacy UEs may already occupy most of the POs and the paging enhancement will only lead to additional POs brought by NES UEs and the </w:t>
      </w:r>
      <w:proofErr w:type="spellStart"/>
      <w:r w:rsidR="000E0D61">
        <w:rPr>
          <w:rFonts w:eastAsiaTheme="minorEastAsia"/>
          <w:lang w:eastAsia="zh-CN"/>
        </w:rPr>
        <w:t>gNB</w:t>
      </w:r>
      <w:proofErr w:type="spellEnd"/>
      <w:r w:rsidR="000E0D61">
        <w:rPr>
          <w:rFonts w:eastAsiaTheme="minorEastAsia"/>
          <w:lang w:eastAsia="zh-CN"/>
        </w:rPr>
        <w:t xml:space="preserve"> power consumption will be increased instead of reduced</w:t>
      </w:r>
      <w:r w:rsidR="000533C9">
        <w:rPr>
          <w:rFonts w:eastAsiaTheme="minorEastAsia"/>
          <w:lang w:eastAsia="zh-CN"/>
        </w:rPr>
        <w:t>.</w:t>
      </w:r>
    </w:p>
    <w:p w14:paraId="0778D265" w14:textId="724F1B1B" w:rsidR="00C129DB" w:rsidRDefault="00FD6579" w:rsidP="00A33EE1">
      <w:pPr>
        <w:pStyle w:val="afc"/>
        <w:ind w:firstLineChars="0" w:firstLine="0"/>
        <w:rPr>
          <w:rFonts w:eastAsiaTheme="minorEastAsia"/>
          <w:lang w:eastAsia="zh-CN"/>
        </w:rPr>
      </w:pPr>
      <w:r>
        <w:rPr>
          <w:noProof/>
          <w:lang w:val="en-US" w:eastAsia="zh-CN"/>
        </w:rPr>
        <w:drawing>
          <wp:inline distT="0" distB="0" distL="0" distR="0" wp14:anchorId="3610525C" wp14:editId="36AE3B9B">
            <wp:extent cx="6121400" cy="34594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3459480"/>
                    </a:xfrm>
                    <a:prstGeom prst="rect">
                      <a:avLst/>
                    </a:prstGeom>
                  </pic:spPr>
                </pic:pic>
              </a:graphicData>
            </a:graphic>
          </wp:inline>
        </w:drawing>
      </w:r>
    </w:p>
    <w:p w14:paraId="0167BADA" w14:textId="534D5FD5" w:rsidR="00A33EE1" w:rsidRDefault="000E0D61" w:rsidP="00A33EE1">
      <w:pPr>
        <w:pStyle w:val="afc"/>
        <w:ind w:firstLineChars="0" w:firstLine="0"/>
        <w:rPr>
          <w:rFonts w:eastAsiaTheme="minorEastAsia"/>
          <w:lang w:eastAsia="zh-CN"/>
        </w:rPr>
      </w:pPr>
      <w:r>
        <w:rPr>
          <w:rFonts w:eastAsiaTheme="minorEastAsia"/>
          <w:lang w:eastAsia="zh-CN"/>
        </w:rPr>
        <w:t>Among the two solutions, the second option brings less spec impact and is preferred from our perspective.</w:t>
      </w:r>
    </w:p>
    <w:p w14:paraId="5A623E53" w14:textId="68B85B56" w:rsidR="001D7EE4" w:rsidRDefault="005F3AA5" w:rsidP="00A33EE1">
      <w:pPr>
        <w:pStyle w:val="afc"/>
        <w:ind w:firstLineChars="0" w:firstLine="0"/>
        <w:rPr>
          <w:rFonts w:eastAsiaTheme="minorEastAsia"/>
          <w:lang w:eastAsia="zh-CN"/>
        </w:rPr>
      </w:pPr>
      <w:r>
        <w:rPr>
          <w:rFonts w:eastAsiaTheme="minorEastAsia"/>
          <w:lang w:eastAsia="zh-CN"/>
        </w:rPr>
        <w:t>During the email discussion, it was questioned that Option b) bring</w:t>
      </w:r>
      <w:r w:rsidR="00110597">
        <w:rPr>
          <w:rFonts w:eastAsiaTheme="minorEastAsia"/>
          <w:lang w:eastAsia="zh-CN"/>
        </w:rPr>
        <w:t>s</w:t>
      </w:r>
      <w:r>
        <w:rPr>
          <w:rFonts w:eastAsiaTheme="minorEastAsia"/>
          <w:lang w:eastAsia="zh-CN"/>
        </w:rPr>
        <w:t xml:space="preserve"> </w:t>
      </w:r>
      <w:r w:rsidR="00110597">
        <w:rPr>
          <w:rFonts w:eastAsiaTheme="minorEastAsia"/>
          <w:lang w:eastAsia="zh-CN"/>
        </w:rPr>
        <w:t>excessive RRC signalling overhead</w:t>
      </w:r>
      <w:r w:rsidR="00FA0192">
        <w:rPr>
          <w:rFonts w:eastAsiaTheme="minorEastAsia"/>
          <w:lang w:eastAsia="zh-CN"/>
        </w:rPr>
        <w:t xml:space="preserve"> (mainly the parameter </w:t>
      </w:r>
      <w:proofErr w:type="spellStart"/>
      <w:r w:rsidR="00FA0192" w:rsidRPr="00FA0192">
        <w:rPr>
          <w:rFonts w:eastAsiaTheme="minorEastAsia"/>
          <w:i/>
          <w:lang w:eastAsia="zh-CN"/>
        </w:rPr>
        <w:t>firstPDCCH-MonitoringOccasionOfPO</w:t>
      </w:r>
      <w:proofErr w:type="spellEnd"/>
      <w:r w:rsidR="00FA0192">
        <w:rPr>
          <w:rFonts w:eastAsiaTheme="minorEastAsia"/>
          <w:lang w:eastAsia="zh-CN"/>
        </w:rPr>
        <w:t>)</w:t>
      </w:r>
      <w:r w:rsidR="00B66CD4">
        <w:rPr>
          <w:rFonts w:eastAsiaTheme="minorEastAsia"/>
          <w:lang w:eastAsia="zh-CN"/>
        </w:rPr>
        <w:t xml:space="preserve"> </w:t>
      </w:r>
      <w:r w:rsidR="00B66CD4">
        <w:rPr>
          <w:rFonts w:eastAsiaTheme="minorEastAsia"/>
          <w:lang w:eastAsia="zh-CN"/>
        </w:rPr>
        <w:fldChar w:fldCharType="begin"/>
      </w:r>
      <w:r w:rsidR="00B66CD4">
        <w:rPr>
          <w:rFonts w:eastAsiaTheme="minorEastAsia"/>
          <w:lang w:eastAsia="zh-CN"/>
        </w:rPr>
        <w:instrText xml:space="preserve"> REF _Ref178679409 \r \h </w:instrText>
      </w:r>
      <w:r w:rsidR="00B66CD4">
        <w:rPr>
          <w:rFonts w:eastAsiaTheme="minorEastAsia"/>
          <w:lang w:eastAsia="zh-CN"/>
        </w:rPr>
      </w:r>
      <w:r w:rsidR="00B66CD4">
        <w:rPr>
          <w:rFonts w:eastAsiaTheme="minorEastAsia"/>
          <w:lang w:eastAsia="zh-CN"/>
        </w:rPr>
        <w:fldChar w:fldCharType="separate"/>
      </w:r>
      <w:r w:rsidR="00B66CD4">
        <w:rPr>
          <w:rFonts w:eastAsiaTheme="minorEastAsia"/>
          <w:lang w:eastAsia="zh-CN"/>
        </w:rPr>
        <w:t>[2]</w:t>
      </w:r>
      <w:r w:rsidR="00B66CD4">
        <w:rPr>
          <w:rFonts w:eastAsiaTheme="minorEastAsia"/>
          <w:lang w:eastAsia="zh-CN"/>
        </w:rPr>
        <w:fldChar w:fldCharType="end"/>
      </w:r>
      <w:r w:rsidR="00110597">
        <w:rPr>
          <w:rFonts w:eastAsiaTheme="minorEastAsia"/>
          <w:lang w:eastAsia="zh-CN"/>
        </w:rPr>
        <w:t>.</w:t>
      </w:r>
      <w:r>
        <w:rPr>
          <w:rFonts w:eastAsiaTheme="minorEastAsia"/>
          <w:lang w:eastAsia="zh-CN"/>
        </w:rPr>
        <w:t xml:space="preserve"> </w:t>
      </w:r>
      <w:r w:rsidR="00FA0192">
        <w:rPr>
          <w:rFonts w:eastAsiaTheme="minorEastAsia"/>
          <w:lang w:eastAsia="zh-CN"/>
        </w:rPr>
        <w:t>However, we don’t think the corresponding comments have provided an accurate estimate of the RRC signalling overhead based on the assumption that both Option a) and Option b) achieve the same paging capacity (same numbers of total PO).</w:t>
      </w:r>
    </w:p>
    <w:p w14:paraId="275AD5E4" w14:textId="7D83AA51" w:rsidR="00FA0192" w:rsidRDefault="00FA0192" w:rsidP="00A33EE1">
      <w:pPr>
        <w:pStyle w:val="afc"/>
        <w:ind w:firstLineChars="0" w:firstLine="0"/>
        <w:rPr>
          <w:rFonts w:eastAsiaTheme="minorEastAsia"/>
          <w:lang w:eastAsia="zh-CN"/>
        </w:rPr>
      </w:pPr>
      <w:r>
        <w:rPr>
          <w:rFonts w:eastAsiaTheme="minorEastAsia"/>
          <w:lang w:eastAsia="zh-CN"/>
        </w:rPr>
        <w:t xml:space="preserve">It can be observed that the value range of </w:t>
      </w:r>
      <w:proofErr w:type="spellStart"/>
      <w:r w:rsidRPr="00FA0192">
        <w:rPr>
          <w:rFonts w:eastAsiaTheme="minorEastAsia"/>
          <w:i/>
          <w:lang w:eastAsia="zh-CN"/>
        </w:rPr>
        <w:t>firstPDCCH-MonitoringOccasionOfPO</w:t>
      </w:r>
      <w:proofErr w:type="spellEnd"/>
      <w:r>
        <w:rPr>
          <w:rFonts w:eastAsiaTheme="minorEastAsia"/>
          <w:lang w:eastAsia="zh-CN"/>
        </w:rPr>
        <w:t xml:space="preserve"> depends on SCS and </w:t>
      </w:r>
      <w:r w:rsidR="0062662A">
        <w:rPr>
          <w:rFonts w:eastAsiaTheme="minorEastAsia"/>
          <w:lang w:eastAsia="zh-CN"/>
        </w:rPr>
        <w:t>N (number of PFs in paging cycle T). Take SCS = 30kHz as an example:</w:t>
      </w:r>
    </w:p>
    <w:p w14:paraId="094B4F72" w14:textId="77777777" w:rsidR="0062662A" w:rsidRPr="00F80FAE" w:rsidRDefault="0062662A" w:rsidP="00626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r w:rsidRPr="0062662A">
        <w:rPr>
          <w:rFonts w:ascii="Courier New" w:hAnsi="Courier New"/>
          <w:noProof/>
          <w:color w:val="FF0000"/>
          <w:sz w:val="11"/>
          <w:lang w:eastAsia="en-GB"/>
        </w:rPr>
        <w:t>sCS30KHZoneT</w:t>
      </w:r>
      <w:r w:rsidRPr="00F80FAE">
        <w:rPr>
          <w:rFonts w:ascii="Courier New" w:hAnsi="Courier New"/>
          <w:noProof/>
          <w:sz w:val="11"/>
          <w:lang w:eastAsia="en-GB"/>
        </w:rPr>
        <w:t xml:space="preserve">-SCS15KHZhalfT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(0..279),</w:t>
      </w:r>
    </w:p>
    <w:p w14:paraId="29338BA0" w14:textId="77777777" w:rsidR="0062662A" w:rsidRPr="00F80FAE" w:rsidRDefault="0062662A" w:rsidP="00626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sCS60KHZoneT-</w:t>
      </w:r>
      <w:r w:rsidRPr="0062662A">
        <w:rPr>
          <w:rFonts w:ascii="Courier New" w:hAnsi="Courier New"/>
          <w:noProof/>
          <w:color w:val="FF0000"/>
          <w:sz w:val="11"/>
          <w:lang w:eastAsia="en-GB"/>
        </w:rPr>
        <w:t>SCS30KHZhalfT</w:t>
      </w:r>
      <w:r w:rsidRPr="00F80FAE">
        <w:rPr>
          <w:rFonts w:ascii="Courier New" w:hAnsi="Courier New"/>
          <w:noProof/>
          <w:sz w:val="11"/>
          <w:lang w:eastAsia="en-GB"/>
        </w:rPr>
        <w:t xml:space="preserve">-SCS15KHZquarterT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(0..559),</w:t>
      </w:r>
    </w:p>
    <w:p w14:paraId="39805058" w14:textId="77777777" w:rsidR="0062662A" w:rsidRPr="00F80FAE" w:rsidRDefault="0062662A" w:rsidP="00626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sCS120KHZoneT-SCS60KHZhalfT-</w:t>
      </w:r>
      <w:r w:rsidRPr="0062662A">
        <w:rPr>
          <w:rFonts w:ascii="Courier New" w:hAnsi="Courier New"/>
          <w:noProof/>
          <w:color w:val="FF0000"/>
          <w:sz w:val="11"/>
          <w:lang w:eastAsia="en-GB"/>
        </w:rPr>
        <w:t>SCS30KHZquarterT</w:t>
      </w:r>
      <w:r w:rsidRPr="00F80FAE">
        <w:rPr>
          <w:rFonts w:ascii="Courier New" w:hAnsi="Courier New"/>
          <w:noProof/>
          <w:sz w:val="11"/>
          <w:lang w:eastAsia="en-GB"/>
        </w:rPr>
        <w:t xml:space="preserve">-SCS15KHZoneEighthT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(0..1119),</w:t>
      </w:r>
    </w:p>
    <w:p w14:paraId="0A9703EF" w14:textId="2BAF254D" w:rsidR="0062662A" w:rsidRDefault="0062662A" w:rsidP="00626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sCS120KHZhalfT-SCS60KHZquarterT-</w:t>
      </w:r>
      <w:r w:rsidRPr="0062662A">
        <w:rPr>
          <w:rFonts w:ascii="Courier New" w:hAnsi="Courier New"/>
          <w:noProof/>
          <w:color w:val="FF0000"/>
          <w:sz w:val="11"/>
          <w:lang w:eastAsia="en-GB"/>
        </w:rPr>
        <w:t>SCS30KHZoneEighthT</w:t>
      </w:r>
      <w:r w:rsidRPr="00F80FAE">
        <w:rPr>
          <w:rFonts w:ascii="Courier New" w:hAnsi="Courier New"/>
          <w:noProof/>
          <w:sz w:val="11"/>
          <w:lang w:eastAsia="en-GB"/>
        </w:rPr>
        <w:t xml:space="preserve">-SCS15KHZoneSixteenthT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(0..2239),</w:t>
      </w:r>
    </w:p>
    <w:p w14:paraId="7936C53A" w14:textId="5BD73EB0" w:rsidR="000265D1" w:rsidRPr="00F80FAE" w:rsidRDefault="000265D1" w:rsidP="00626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0265D1">
        <w:rPr>
          <w:rFonts w:ascii="Courier New" w:hAnsi="Courier New"/>
          <w:noProof/>
          <w:sz w:val="11"/>
          <w:lang w:eastAsia="en-GB"/>
        </w:rPr>
        <w:t xml:space="preserve">        sCS480KHZoneT-SCS120KHZquarterT-SCS60KHZoneEighthT-</w:t>
      </w:r>
      <w:r w:rsidRPr="000265D1">
        <w:rPr>
          <w:rFonts w:ascii="Courier New" w:hAnsi="Courier New"/>
          <w:noProof/>
          <w:color w:val="FF0000"/>
          <w:sz w:val="11"/>
          <w:lang w:eastAsia="en-GB"/>
        </w:rPr>
        <w:t>SCS30KHZoneSixteenthT</w:t>
      </w:r>
      <w:r w:rsidRPr="000265D1">
        <w:rPr>
          <w:rFonts w:ascii="Courier New" w:hAnsi="Courier New"/>
          <w:noProof/>
          <w:sz w:val="11"/>
          <w:lang w:eastAsia="en-GB"/>
        </w:rPr>
        <w:t xml:space="preserve">    </w:t>
      </w:r>
      <w:r w:rsidRPr="00F80FAE">
        <w:rPr>
          <w:rFonts w:ascii="Courier New" w:hAnsi="Courier New"/>
          <w:noProof/>
          <w:color w:val="993366"/>
          <w:sz w:val="11"/>
          <w:lang w:eastAsia="en-GB"/>
        </w:rPr>
        <w:t>SEQUENCE</w:t>
      </w:r>
      <w:r w:rsidRPr="000265D1">
        <w:rPr>
          <w:rFonts w:ascii="Courier New" w:hAnsi="Courier New"/>
          <w:noProof/>
          <w:sz w:val="11"/>
          <w:lang w:eastAsia="en-GB"/>
        </w:rPr>
        <w:t xml:space="preserve"> (</w:t>
      </w:r>
      <w:r w:rsidRPr="00F80FAE">
        <w:rPr>
          <w:rFonts w:ascii="Courier New" w:hAnsi="Courier New"/>
          <w:noProof/>
          <w:color w:val="993366"/>
          <w:sz w:val="11"/>
          <w:lang w:eastAsia="en-GB"/>
        </w:rPr>
        <w:t>SIZE</w:t>
      </w:r>
      <w:r w:rsidRPr="000265D1">
        <w:rPr>
          <w:rFonts w:ascii="Courier New" w:hAnsi="Courier New"/>
          <w:noProof/>
          <w:sz w:val="11"/>
          <w:lang w:eastAsia="en-GB"/>
        </w:rPr>
        <w:t xml:space="preserve"> (1..maxPO-perPF)) </w:t>
      </w:r>
      <w:r w:rsidRPr="00F80FAE">
        <w:rPr>
          <w:rFonts w:ascii="Courier New" w:hAnsi="Courier New"/>
          <w:noProof/>
          <w:color w:val="993366"/>
          <w:sz w:val="11"/>
          <w:lang w:eastAsia="en-GB"/>
        </w:rPr>
        <w:t>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0265D1">
        <w:rPr>
          <w:rFonts w:ascii="Courier New" w:hAnsi="Courier New"/>
          <w:noProof/>
          <w:sz w:val="11"/>
          <w:lang w:eastAsia="en-GB"/>
        </w:rPr>
        <w:t xml:space="preserve"> (0..4479),</w:t>
      </w:r>
    </w:p>
    <w:p w14:paraId="0B7032AB" w14:textId="03B031F3" w:rsidR="00512730" w:rsidRDefault="0062662A" w:rsidP="00512730">
      <w:pPr>
        <w:pStyle w:val="afc"/>
        <w:spacing w:before="180"/>
        <w:ind w:firstLineChars="0" w:firstLine="0"/>
        <w:rPr>
          <w:rFonts w:eastAsiaTheme="minorEastAsia"/>
          <w:lang w:eastAsia="zh-CN"/>
        </w:rPr>
      </w:pPr>
      <w:r>
        <w:rPr>
          <w:rFonts w:eastAsiaTheme="minorEastAsia"/>
          <w:lang w:eastAsia="zh-CN"/>
        </w:rPr>
        <w:t xml:space="preserve">If N = T (every frame is PF), </w:t>
      </w:r>
      <w:r w:rsidR="00512730">
        <w:rPr>
          <w:rFonts w:eastAsiaTheme="minorEastAsia" w:hint="eastAsia"/>
          <w:lang w:eastAsia="zh-CN"/>
        </w:rPr>
        <w:t>the</w:t>
      </w:r>
      <w:r w:rsidR="00512730">
        <w:rPr>
          <w:rFonts w:eastAsiaTheme="minorEastAsia"/>
          <w:lang w:eastAsia="zh-CN"/>
        </w:rPr>
        <w:t xml:space="preserve"> </w:t>
      </w:r>
      <w:r w:rsidR="00512730">
        <w:rPr>
          <w:rFonts w:eastAsiaTheme="minorEastAsia" w:hint="eastAsia"/>
          <w:lang w:eastAsia="zh-CN"/>
        </w:rPr>
        <w:t>maximum</w:t>
      </w:r>
      <w:r w:rsidR="00512730">
        <w:rPr>
          <w:rFonts w:eastAsiaTheme="minorEastAsia"/>
          <w:lang w:eastAsia="zh-CN"/>
        </w:rPr>
        <w:t xml:space="preserve"> number of PDCCH monitoring occasions for this PF is 1 frame = 280 symbols in case of 30kHz SCS; If N = T/2 (PF appears in every two frames), the maximum number of PDCCH monitoring occasions for this PF is two frames = 560 symbols in case of 30kHz SCS; …</w:t>
      </w:r>
    </w:p>
    <w:p w14:paraId="66166798" w14:textId="5F4CCCDB" w:rsidR="00512730" w:rsidRDefault="00512730" w:rsidP="00512730">
      <w:pPr>
        <w:pStyle w:val="afc"/>
        <w:ind w:firstLineChars="0" w:firstLine="0"/>
        <w:rPr>
          <w:rFonts w:eastAsiaTheme="minorEastAsia"/>
          <w:lang w:eastAsia="zh-CN"/>
        </w:rPr>
      </w:pPr>
      <w:r>
        <w:rPr>
          <w:rFonts w:eastAsiaTheme="minorEastAsia"/>
          <w:lang w:eastAsia="zh-CN"/>
        </w:rPr>
        <w:t xml:space="preserve">The total overhead of </w:t>
      </w:r>
      <w:proofErr w:type="spellStart"/>
      <w:r w:rsidRPr="00FA0192">
        <w:rPr>
          <w:rFonts w:eastAsiaTheme="minorEastAsia"/>
          <w:i/>
          <w:lang w:eastAsia="zh-CN"/>
        </w:rPr>
        <w:t>firstPDCCH-MonitoringOccasionOfPO</w:t>
      </w:r>
      <w:proofErr w:type="spellEnd"/>
      <w:r>
        <w:rPr>
          <w:rFonts w:eastAsiaTheme="minorEastAsia"/>
          <w:lang w:eastAsia="zh-CN"/>
        </w:rPr>
        <w:t xml:space="preserve"> depends on the total number of POs in the paging cycle.</w:t>
      </w:r>
    </w:p>
    <w:p w14:paraId="0EAA2826" w14:textId="0F944171" w:rsidR="0062662A" w:rsidRDefault="00512730" w:rsidP="00A33EE1">
      <w:pPr>
        <w:pStyle w:val="afc"/>
        <w:ind w:firstLineChars="0" w:firstLine="0"/>
        <w:rPr>
          <w:rFonts w:eastAsiaTheme="minorEastAsia"/>
          <w:lang w:eastAsia="zh-CN"/>
        </w:rPr>
      </w:pPr>
      <w:r>
        <w:rPr>
          <w:rFonts w:eastAsiaTheme="minorEastAsia"/>
          <w:lang w:eastAsia="zh-CN"/>
        </w:rPr>
        <w:t>Now we compare legacy mechanism and option a) and option b), assuming the same paging capacity (same number of total POs).</w:t>
      </w:r>
      <w:r w:rsidR="009F1FA3">
        <w:rPr>
          <w:rFonts w:eastAsiaTheme="minorEastAsia"/>
          <w:lang w:eastAsia="zh-CN"/>
        </w:rPr>
        <w:t xml:space="preserve"> When SCS = 30kHz</w:t>
      </w:r>
      <w:r w:rsidR="000265D1">
        <w:rPr>
          <w:rFonts w:eastAsiaTheme="minorEastAsia"/>
          <w:lang w:eastAsia="zh-CN"/>
        </w:rPr>
        <w:t xml:space="preserve"> and N=T/</w:t>
      </w:r>
      <w:r w:rsidR="007F0FB7">
        <w:rPr>
          <w:rFonts w:eastAsiaTheme="minorEastAsia"/>
          <w:lang w:eastAsia="zh-CN"/>
        </w:rPr>
        <w:t>16</w:t>
      </w:r>
      <w:bookmarkStart w:id="7" w:name="_GoBack"/>
      <w:bookmarkEnd w:id="7"/>
      <w:r w:rsidR="000265D1">
        <w:rPr>
          <w:rFonts w:eastAsiaTheme="minorEastAsia"/>
          <w:lang w:eastAsia="zh-CN"/>
        </w:rPr>
        <w:t xml:space="preserve">, for each PO, </w:t>
      </w:r>
      <w:r w:rsidR="000265D1" w:rsidRPr="00E92A59">
        <w:rPr>
          <w:rFonts w:eastAsiaTheme="minorEastAsia"/>
          <w:color w:val="FF0000"/>
          <w:lang w:eastAsia="zh-CN"/>
        </w:rPr>
        <w:t>13bits</w:t>
      </w:r>
      <w:r w:rsidR="000265D1">
        <w:rPr>
          <w:rFonts w:eastAsiaTheme="minorEastAsia"/>
          <w:lang w:eastAsia="zh-CN"/>
        </w:rPr>
        <w:t xml:space="preserve"> are needed for indicating the first PDCCH monitoring occasion (PMO) considering a maximum of 4480 symbols.</w:t>
      </w:r>
    </w:p>
    <w:p w14:paraId="075D7436" w14:textId="77777777" w:rsidR="000265D1" w:rsidRPr="00F80FAE" w:rsidRDefault="000265D1" w:rsidP="00026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0265D1">
        <w:rPr>
          <w:rFonts w:ascii="Courier New" w:hAnsi="Courier New"/>
          <w:noProof/>
          <w:sz w:val="11"/>
          <w:lang w:eastAsia="en-GB"/>
        </w:rPr>
        <w:t xml:space="preserve">        sCS480KHZoneT-SCS120KHZquarterT-SCS60KHZoneEighthT-</w:t>
      </w:r>
      <w:r w:rsidRPr="000265D1">
        <w:rPr>
          <w:rFonts w:ascii="Courier New" w:hAnsi="Courier New"/>
          <w:noProof/>
          <w:color w:val="FF0000"/>
          <w:sz w:val="11"/>
          <w:lang w:eastAsia="en-GB"/>
        </w:rPr>
        <w:t>SCS30KHZoneSixteenthT</w:t>
      </w:r>
      <w:r w:rsidRPr="000265D1">
        <w:rPr>
          <w:rFonts w:ascii="Courier New" w:hAnsi="Courier New"/>
          <w:noProof/>
          <w:sz w:val="11"/>
          <w:lang w:eastAsia="en-GB"/>
        </w:rPr>
        <w:t xml:space="preserve">    </w:t>
      </w:r>
      <w:r w:rsidRPr="00F80FAE">
        <w:rPr>
          <w:rFonts w:ascii="Courier New" w:hAnsi="Courier New"/>
          <w:noProof/>
          <w:color w:val="993366"/>
          <w:sz w:val="11"/>
          <w:lang w:eastAsia="en-GB"/>
        </w:rPr>
        <w:t>SEQUENCE</w:t>
      </w:r>
      <w:r w:rsidRPr="000265D1">
        <w:rPr>
          <w:rFonts w:ascii="Courier New" w:hAnsi="Courier New"/>
          <w:noProof/>
          <w:sz w:val="11"/>
          <w:lang w:eastAsia="en-GB"/>
        </w:rPr>
        <w:t xml:space="preserve"> (</w:t>
      </w:r>
      <w:r w:rsidRPr="00F80FAE">
        <w:rPr>
          <w:rFonts w:ascii="Courier New" w:hAnsi="Courier New"/>
          <w:noProof/>
          <w:color w:val="993366"/>
          <w:sz w:val="11"/>
          <w:lang w:eastAsia="en-GB"/>
        </w:rPr>
        <w:t>SIZE</w:t>
      </w:r>
      <w:r w:rsidRPr="000265D1">
        <w:rPr>
          <w:rFonts w:ascii="Courier New" w:hAnsi="Courier New"/>
          <w:noProof/>
          <w:sz w:val="11"/>
          <w:lang w:eastAsia="en-GB"/>
        </w:rPr>
        <w:t xml:space="preserve"> (1..maxPO-perPF)) </w:t>
      </w:r>
      <w:r w:rsidRPr="00F80FAE">
        <w:rPr>
          <w:rFonts w:ascii="Courier New" w:hAnsi="Courier New"/>
          <w:noProof/>
          <w:color w:val="993366"/>
          <w:sz w:val="11"/>
          <w:lang w:eastAsia="en-GB"/>
        </w:rPr>
        <w:t>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0265D1">
        <w:rPr>
          <w:rFonts w:ascii="Courier New" w:hAnsi="Courier New"/>
          <w:noProof/>
          <w:sz w:val="11"/>
          <w:lang w:eastAsia="en-GB"/>
        </w:rPr>
        <w:t xml:space="preserve"> (0..4479),</w:t>
      </w:r>
    </w:p>
    <w:p w14:paraId="2339653C" w14:textId="759BE3EF" w:rsidR="000265D1" w:rsidRDefault="00574C13" w:rsidP="00574C13">
      <w:pPr>
        <w:pStyle w:val="afc"/>
        <w:spacing w:before="180"/>
        <w:ind w:firstLineChars="0" w:firstLine="0"/>
        <w:rPr>
          <w:rFonts w:eastAsiaTheme="minorEastAsia"/>
          <w:lang w:eastAsia="zh-CN"/>
        </w:rPr>
      </w:pPr>
      <w:r>
        <w:rPr>
          <w:noProof/>
          <w:lang w:val="en-US" w:eastAsia="zh-CN"/>
        </w:rPr>
        <w:lastRenderedPageBreak/>
        <w:drawing>
          <wp:inline distT="0" distB="0" distL="0" distR="0" wp14:anchorId="78843823" wp14:editId="5E0E4D47">
            <wp:extent cx="6121400" cy="24199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2419985"/>
                    </a:xfrm>
                    <a:prstGeom prst="rect">
                      <a:avLst/>
                    </a:prstGeom>
                  </pic:spPr>
                </pic:pic>
              </a:graphicData>
            </a:graphic>
          </wp:inline>
        </w:drawing>
      </w:r>
      <w:r w:rsidR="000265D1">
        <w:rPr>
          <w:rFonts w:eastAsiaTheme="minorEastAsia"/>
          <w:lang w:eastAsia="zh-CN"/>
        </w:rPr>
        <w:t>In the example above:</w:t>
      </w:r>
    </w:p>
    <w:p w14:paraId="08F84C61" w14:textId="527BD5C9" w:rsidR="000265D1" w:rsidRDefault="000265D1" w:rsidP="000265D1">
      <w:pPr>
        <w:pStyle w:val="afc"/>
        <w:numPr>
          <w:ilvl w:val="0"/>
          <w:numId w:val="13"/>
        </w:numPr>
        <w:ind w:firstLineChars="0"/>
        <w:rPr>
          <w:rFonts w:eastAsiaTheme="minorEastAsia"/>
          <w:lang w:eastAsia="zh-CN"/>
        </w:rPr>
      </w:pPr>
      <w:r>
        <w:rPr>
          <w:rFonts w:eastAsiaTheme="minorEastAsia"/>
          <w:lang w:eastAsia="zh-CN"/>
        </w:rPr>
        <w:t xml:space="preserve">Legacy </w:t>
      </w:r>
      <w:r>
        <w:rPr>
          <w:rFonts w:eastAsiaTheme="minorEastAsia" w:hint="eastAsia"/>
          <w:lang w:eastAsia="zh-CN"/>
        </w:rPr>
        <w:t>Pagin</w:t>
      </w:r>
      <w:r>
        <w:rPr>
          <w:rFonts w:eastAsiaTheme="minorEastAsia"/>
          <w:lang w:eastAsia="zh-CN"/>
        </w:rPr>
        <w:t>g</w:t>
      </w:r>
      <w:r>
        <w:rPr>
          <w:rFonts w:eastAsiaTheme="minorEastAsia" w:hint="eastAsia"/>
          <w:lang w:eastAsia="zh-CN"/>
        </w:rPr>
        <w:t>:</w:t>
      </w:r>
      <w:r>
        <w:rPr>
          <w:rFonts w:eastAsiaTheme="minorEastAsia"/>
          <w:lang w:eastAsia="zh-CN"/>
        </w:rPr>
        <w:t xml:space="preserve"> since there are 8 POs per cycle, and 13bits are needed for each PO</w:t>
      </w:r>
      <w:r w:rsidR="00D415A1">
        <w:rPr>
          <w:rFonts w:eastAsiaTheme="minorEastAsia"/>
          <w:lang w:eastAsia="zh-CN"/>
        </w:rPr>
        <w:t xml:space="preserve">, </w:t>
      </w:r>
      <w:r>
        <w:rPr>
          <w:rFonts w:eastAsiaTheme="minorEastAsia"/>
          <w:lang w:eastAsia="zh-CN"/>
        </w:rPr>
        <w:t xml:space="preserve">the signalling overhead for </w:t>
      </w:r>
      <w:proofErr w:type="spellStart"/>
      <w:r w:rsidRPr="00FA0192">
        <w:rPr>
          <w:rFonts w:eastAsiaTheme="minorEastAsia"/>
          <w:i/>
          <w:lang w:eastAsia="zh-CN"/>
        </w:rPr>
        <w:t>firstPDCCH-MonitoringOccasionOfPO</w:t>
      </w:r>
      <w:proofErr w:type="spellEnd"/>
      <w:r>
        <w:rPr>
          <w:rFonts w:eastAsiaTheme="minorEastAsia"/>
          <w:lang w:eastAsia="zh-CN"/>
        </w:rPr>
        <w:t xml:space="preserve"> is 104bits</w:t>
      </w:r>
      <w:r w:rsidR="00D415A1">
        <w:rPr>
          <w:rFonts w:eastAsiaTheme="minorEastAsia"/>
          <w:lang w:eastAsia="zh-CN"/>
        </w:rPr>
        <w:t>.</w:t>
      </w:r>
    </w:p>
    <w:p w14:paraId="2E2535B4" w14:textId="50A1D042" w:rsidR="000265D1" w:rsidRDefault="000265D1" w:rsidP="000265D1">
      <w:pPr>
        <w:pStyle w:val="afc"/>
        <w:numPr>
          <w:ilvl w:val="0"/>
          <w:numId w:val="13"/>
        </w:numPr>
        <w:ind w:firstLineChars="0"/>
        <w:rPr>
          <w:rFonts w:eastAsiaTheme="minorEastAsia"/>
          <w:lang w:eastAsia="zh-CN"/>
        </w:rPr>
      </w:pPr>
      <w:r>
        <w:rPr>
          <w:rFonts w:eastAsiaTheme="minorEastAsia"/>
          <w:lang w:eastAsia="zh-CN"/>
        </w:rPr>
        <w:t>Option a) Bundled Paging: The same with legacy paging, 104 bits are needed.</w:t>
      </w:r>
    </w:p>
    <w:p w14:paraId="20A81878" w14:textId="00B7602A" w:rsidR="000265D1" w:rsidRPr="00D415A1" w:rsidRDefault="000265D1" w:rsidP="00612054">
      <w:pPr>
        <w:pStyle w:val="afc"/>
        <w:numPr>
          <w:ilvl w:val="0"/>
          <w:numId w:val="13"/>
        </w:numPr>
        <w:ind w:firstLineChars="0"/>
        <w:rPr>
          <w:rFonts w:eastAsiaTheme="minorEastAsia"/>
          <w:lang w:eastAsia="zh-CN"/>
        </w:rPr>
      </w:pPr>
      <w:r w:rsidRPr="00D415A1">
        <w:rPr>
          <w:rFonts w:eastAsiaTheme="minorEastAsia"/>
          <w:lang w:eastAsia="zh-CN"/>
        </w:rPr>
        <w:t xml:space="preserve">Option b) Extended N/Ns: Since N is extended to T/32, the maximum number of PDCCH monitoring occasions </w:t>
      </w:r>
      <w:r w:rsidR="00D415A1" w:rsidRPr="00D415A1">
        <w:rPr>
          <w:rFonts w:eastAsiaTheme="minorEastAsia"/>
          <w:lang w:eastAsia="zh-CN"/>
        </w:rPr>
        <w:t>is doubled compared with N = T/16, i.e. “SEQUENCE (SIZE (1</w:t>
      </w:r>
      <w:proofErr w:type="gramStart"/>
      <w:r w:rsidR="00D415A1" w:rsidRPr="00D415A1">
        <w:rPr>
          <w:rFonts w:eastAsiaTheme="minorEastAsia"/>
          <w:lang w:eastAsia="zh-CN"/>
        </w:rPr>
        <w:t>..maxPO</w:t>
      </w:r>
      <w:proofErr w:type="gramEnd"/>
      <w:r w:rsidR="00D415A1" w:rsidRPr="00D415A1">
        <w:rPr>
          <w:rFonts w:eastAsiaTheme="minorEastAsia"/>
          <w:lang w:eastAsia="zh-CN"/>
        </w:rPr>
        <w:t>-perPF)) OF INTEGER (0..</w:t>
      </w:r>
      <w:r w:rsidR="00D415A1" w:rsidRPr="00612054">
        <w:rPr>
          <w:rFonts w:eastAsiaTheme="minorEastAsia"/>
          <w:color w:val="FF0000"/>
          <w:lang w:eastAsia="zh-CN"/>
        </w:rPr>
        <w:t>8959</w:t>
      </w:r>
      <w:r w:rsidR="00D415A1" w:rsidRPr="00D415A1">
        <w:rPr>
          <w:rFonts w:eastAsiaTheme="minorEastAsia"/>
          <w:lang w:eastAsia="zh-CN"/>
        </w:rPr>
        <w:t xml:space="preserve">),” and </w:t>
      </w:r>
      <w:r w:rsidR="00D415A1" w:rsidRPr="00612054">
        <w:rPr>
          <w:rFonts w:eastAsiaTheme="minorEastAsia"/>
          <w:color w:val="FF0000"/>
          <w:lang w:eastAsia="zh-CN"/>
        </w:rPr>
        <w:t>14bits</w:t>
      </w:r>
      <w:r w:rsidR="00D415A1" w:rsidRPr="00D415A1">
        <w:rPr>
          <w:rFonts w:eastAsiaTheme="minorEastAsia"/>
          <w:lang w:eastAsia="zh-CN"/>
        </w:rPr>
        <w:t xml:space="preserve"> will be needed for each PO. Therefore, a total number of 112 bits are needed for </w:t>
      </w:r>
      <w:proofErr w:type="spellStart"/>
      <w:r w:rsidR="00D415A1" w:rsidRPr="00D415A1">
        <w:rPr>
          <w:rFonts w:eastAsiaTheme="minorEastAsia"/>
          <w:i/>
          <w:lang w:eastAsia="zh-CN"/>
        </w:rPr>
        <w:t>firstPDCCH-MonitoringOccasionOfPO</w:t>
      </w:r>
      <w:proofErr w:type="spellEnd"/>
      <w:r w:rsidR="00D415A1" w:rsidRPr="00D415A1">
        <w:rPr>
          <w:rFonts w:eastAsiaTheme="minorEastAsia"/>
          <w:lang w:eastAsia="zh-CN"/>
        </w:rPr>
        <w:t>.</w:t>
      </w:r>
    </w:p>
    <w:p w14:paraId="744892A3" w14:textId="7BF19541" w:rsidR="0062662A" w:rsidRDefault="00612054" w:rsidP="00A33EE1">
      <w:pPr>
        <w:pStyle w:val="afc"/>
        <w:ind w:firstLineChars="0" w:firstLine="0"/>
        <w:rPr>
          <w:rFonts w:eastAsiaTheme="minorEastAsia"/>
          <w:lang w:eastAsia="zh-CN"/>
        </w:rPr>
      </w:pPr>
      <w:r>
        <w:rPr>
          <w:rFonts w:eastAsiaTheme="minorEastAsia"/>
          <w:lang w:eastAsia="zh-CN"/>
        </w:rPr>
        <w:t xml:space="preserve">However, we think 1 additional bit per PO should be tolerable considering other merits of Option </w:t>
      </w:r>
      <w:r>
        <w:rPr>
          <w:rFonts w:eastAsiaTheme="minorEastAsia" w:hint="eastAsia"/>
          <w:lang w:eastAsia="zh-CN"/>
        </w:rPr>
        <w:t>b</w:t>
      </w:r>
      <w:r>
        <w:rPr>
          <w:rFonts w:eastAsiaTheme="minorEastAsia"/>
          <w:lang w:eastAsia="zh-CN"/>
        </w:rPr>
        <w:t>), e.g. less spec impact.</w:t>
      </w:r>
    </w:p>
    <w:p w14:paraId="4B198AF7" w14:textId="170E21A7" w:rsidR="00612054" w:rsidRPr="00612054" w:rsidRDefault="00612054" w:rsidP="00612054">
      <w:pPr>
        <w:pStyle w:val="afc"/>
        <w:ind w:firstLineChars="0" w:firstLine="0"/>
        <w:rPr>
          <w:rFonts w:eastAsiaTheme="minorEastAsia"/>
          <w:b/>
          <w:lang w:eastAsia="zh-CN"/>
        </w:rPr>
      </w:pPr>
      <w:r>
        <w:rPr>
          <w:rFonts w:eastAsiaTheme="minorEastAsia"/>
          <w:b/>
          <w:lang w:eastAsia="zh-CN"/>
        </w:rPr>
        <w:t xml:space="preserve">Observation 1: Compared with Option a), the signalling of </w:t>
      </w:r>
      <w:proofErr w:type="spellStart"/>
      <w:r w:rsidRPr="00612054">
        <w:rPr>
          <w:rFonts w:eastAsiaTheme="minorEastAsia"/>
          <w:b/>
          <w:i/>
          <w:lang w:eastAsia="zh-CN"/>
        </w:rPr>
        <w:t>firstPDCCH-MonitoringOccasionOfPO</w:t>
      </w:r>
      <w:proofErr w:type="spellEnd"/>
      <w:r>
        <w:rPr>
          <w:rFonts w:eastAsiaTheme="minorEastAsia"/>
          <w:b/>
          <w:i/>
          <w:lang w:eastAsia="zh-CN"/>
        </w:rPr>
        <w:t xml:space="preserve"> </w:t>
      </w:r>
      <w:r>
        <w:rPr>
          <w:rFonts w:eastAsiaTheme="minorEastAsia"/>
          <w:b/>
          <w:lang w:eastAsia="zh-CN"/>
        </w:rPr>
        <w:t>takes 1 additional bit per PO in Option b).</w:t>
      </w:r>
    </w:p>
    <w:p w14:paraId="1778244E" w14:textId="320CE7D6" w:rsidR="000E0D61" w:rsidRPr="002D4DC3" w:rsidRDefault="000E0D61" w:rsidP="000E0D61">
      <w:pPr>
        <w:pStyle w:val="afc"/>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E92A59">
        <w:rPr>
          <w:rFonts w:eastAsiaTheme="minorEastAsia"/>
          <w:b/>
          <w:lang w:eastAsia="zh-CN"/>
        </w:rPr>
        <w:t>9</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660CD4B7" w:rsidR="00F324DD" w:rsidRDefault="00F324DD" w:rsidP="00F324DD">
      <w:pPr>
        <w:jc w:val="both"/>
        <w:rPr>
          <w:rFonts w:eastAsia="宋体"/>
          <w:kern w:val="2"/>
          <w:szCs w:val="22"/>
        </w:rPr>
      </w:pPr>
      <w:bookmarkStart w:id="8"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p w14:paraId="306A23F6" w14:textId="77777777" w:rsidR="00E45137" w:rsidRPr="0097224A" w:rsidRDefault="00E45137" w:rsidP="00E45137">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benefit from the additional SSB occasions</w:t>
      </w:r>
      <w:r w:rsidRPr="0097224A">
        <w:rPr>
          <w:rFonts w:eastAsiaTheme="minorEastAsia"/>
          <w:b/>
          <w:lang w:eastAsia="zh-CN"/>
        </w:rPr>
        <w:t>.</w:t>
      </w:r>
    </w:p>
    <w:p w14:paraId="311BEFC3" w14:textId="77777777" w:rsidR="00836F12" w:rsidRDefault="00836F12" w:rsidP="00836F12">
      <w:pPr>
        <w:pStyle w:val="afc"/>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xml:space="preserve">: </w:t>
      </w:r>
      <w:r>
        <w:rPr>
          <w:rFonts w:eastAsiaTheme="minorEastAsia"/>
          <w:b/>
          <w:lang w:eastAsia="zh-CN"/>
        </w:rPr>
        <w:t>RAN2 to study L3 measurements in the context of dynamic SSB adaptation</w:t>
      </w:r>
      <w:r w:rsidRPr="0097224A">
        <w:rPr>
          <w:rFonts w:eastAsiaTheme="minorEastAsia"/>
          <w:b/>
          <w:lang w:eastAsia="zh-CN"/>
        </w:rPr>
        <w:t>.</w:t>
      </w:r>
    </w:p>
    <w:p w14:paraId="79168A78" w14:textId="0A0EE5C5" w:rsidR="00DD2333" w:rsidRDefault="00DD2333" w:rsidP="00DD2333">
      <w:pPr>
        <w:spacing w:before="180"/>
        <w:rPr>
          <w:rFonts w:eastAsiaTheme="minorEastAsia"/>
          <w:b/>
          <w:bCs/>
          <w:lang w:eastAsia="zh-CN"/>
        </w:rPr>
      </w:pPr>
      <w:r w:rsidRPr="002D297F">
        <w:rPr>
          <w:rFonts w:eastAsiaTheme="minorEastAsia"/>
          <w:b/>
          <w:bCs/>
          <w:lang w:eastAsia="zh-CN"/>
        </w:rPr>
        <w:t xml:space="preserve">Proposal </w:t>
      </w:r>
      <w:r w:rsidR="00320736">
        <w:rPr>
          <w:rFonts w:eastAsiaTheme="minorEastAsia"/>
          <w:b/>
          <w:bCs/>
          <w:lang w:eastAsia="zh-CN"/>
        </w:rPr>
        <w:t>3</w:t>
      </w:r>
      <w:r w:rsidRPr="002D297F">
        <w:rPr>
          <w:rFonts w:eastAsiaTheme="minorEastAsia"/>
          <w:b/>
          <w:bCs/>
          <w:lang w:eastAsia="zh-CN"/>
        </w:rPr>
        <w:t>: The additional PRACH resources for NES-capable UEs are provided in SIB1.</w:t>
      </w:r>
    </w:p>
    <w:p w14:paraId="3CD27AF5" w14:textId="78916CD0" w:rsidR="00DD2333" w:rsidRDefault="00DD2333" w:rsidP="00DD2333">
      <w:pPr>
        <w:spacing w:before="180"/>
        <w:rPr>
          <w:rFonts w:eastAsiaTheme="minorEastAsia"/>
          <w:b/>
          <w:bCs/>
          <w:lang w:eastAsia="zh-CN"/>
        </w:rPr>
      </w:pPr>
      <w:r w:rsidRPr="002D297F">
        <w:rPr>
          <w:rFonts w:eastAsiaTheme="minorEastAsia"/>
          <w:b/>
          <w:bCs/>
          <w:lang w:eastAsia="zh-CN"/>
        </w:rPr>
        <w:t xml:space="preserve">Proposal </w:t>
      </w:r>
      <w:r w:rsidR="00320736">
        <w:rPr>
          <w:rFonts w:eastAsiaTheme="minorEastAsia"/>
          <w:b/>
          <w:bCs/>
          <w:lang w:eastAsia="zh-CN"/>
        </w:rPr>
        <w:t>4</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7F8F706B" w14:textId="7E0854E1" w:rsidR="00DD2333" w:rsidRDefault="00DD2333" w:rsidP="00DD2333">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w:t>
      </w:r>
      <w:r w:rsidR="00320736">
        <w:rPr>
          <w:rFonts w:eastAsiaTheme="minorEastAsia"/>
          <w:b/>
          <w:bCs/>
          <w:lang w:eastAsia="zh-CN"/>
        </w:rPr>
        <w:t>5</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3CD8B0FB" w14:textId="20AD3C8B" w:rsidR="00DD2333" w:rsidRDefault="00DD2333" w:rsidP="00DD2333">
      <w:pPr>
        <w:spacing w:before="180"/>
        <w:rPr>
          <w:rFonts w:eastAsiaTheme="minorEastAsia"/>
          <w:b/>
          <w:bCs/>
          <w:lang w:eastAsia="zh-CN"/>
        </w:rPr>
      </w:pPr>
      <w:r>
        <w:rPr>
          <w:rFonts w:eastAsiaTheme="minorEastAsia"/>
          <w:b/>
          <w:bCs/>
          <w:lang w:eastAsia="zh-CN"/>
        </w:rPr>
        <w:t xml:space="preserve">Proposal </w:t>
      </w:r>
      <w:r w:rsidR="00320736">
        <w:rPr>
          <w:rFonts w:eastAsiaTheme="minorEastAsia"/>
          <w:b/>
          <w:bCs/>
          <w:lang w:eastAsia="zh-CN"/>
        </w:rPr>
        <w:t>6</w:t>
      </w:r>
      <w:r>
        <w:rPr>
          <w:rFonts w:eastAsiaTheme="minorEastAsia"/>
          <w:b/>
          <w:bCs/>
          <w:lang w:eastAsia="zh-CN"/>
        </w:rPr>
        <w:t>: Both 4-step RA and 2-step RA are considered for RACH adaptation in time domain.</w:t>
      </w:r>
    </w:p>
    <w:p w14:paraId="54BE8746" w14:textId="30F85D44" w:rsidR="00E45137" w:rsidRDefault="00E45137" w:rsidP="00E45137">
      <w:pPr>
        <w:pStyle w:val="afc"/>
        <w:spacing w:before="18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0D38C3">
        <w:rPr>
          <w:rFonts w:eastAsiaTheme="minorEastAsia"/>
          <w:b/>
          <w:lang w:eastAsia="zh-CN"/>
        </w:rPr>
        <w:t>7</w:t>
      </w:r>
      <w:r w:rsidRPr="002D4DC3">
        <w:rPr>
          <w:rFonts w:eastAsiaTheme="minorEastAsia"/>
          <w:b/>
          <w:lang w:eastAsia="zh-CN"/>
        </w:rPr>
        <w:t xml:space="preserve">: No additional spec impact in R19 to prevent legacy UEs from </w:t>
      </w:r>
      <w:r>
        <w:rPr>
          <w:rFonts w:eastAsiaTheme="minorEastAsia"/>
          <w:b/>
          <w:lang w:eastAsia="zh-CN"/>
        </w:rPr>
        <w:t>accessing an R19 NES cell capable of common signal adaptation. The same principle applies to SSB/RACH/Paging adaptation.</w:t>
      </w:r>
    </w:p>
    <w:p w14:paraId="23FFDA03" w14:textId="431EB918" w:rsidR="00E45137" w:rsidRPr="002D4DC3" w:rsidRDefault="00E45137" w:rsidP="00E45137">
      <w:pPr>
        <w:pStyle w:val="afc"/>
        <w:ind w:firstLineChars="0" w:firstLine="0"/>
        <w:rPr>
          <w:rFonts w:eastAsiaTheme="minorEastAsia"/>
          <w:b/>
          <w:lang w:eastAsia="zh-CN"/>
        </w:rPr>
      </w:pPr>
      <w:r w:rsidRPr="002D4DC3">
        <w:rPr>
          <w:rFonts w:eastAsiaTheme="minorEastAsia"/>
          <w:b/>
          <w:lang w:eastAsia="zh-CN"/>
        </w:rPr>
        <w:lastRenderedPageBreak/>
        <w:t>Proposal</w:t>
      </w:r>
      <w:r>
        <w:rPr>
          <w:rFonts w:eastAsiaTheme="minorEastAsia"/>
          <w:b/>
          <w:lang w:eastAsia="zh-CN"/>
        </w:rPr>
        <w:t xml:space="preserve"> </w:t>
      </w:r>
      <w:r w:rsidR="00082136">
        <w:rPr>
          <w:rFonts w:eastAsiaTheme="minorEastAsia"/>
          <w:b/>
          <w:lang w:eastAsia="zh-CN"/>
        </w:rPr>
        <w:t>8</w:t>
      </w:r>
      <w:r w:rsidRPr="002D4DC3">
        <w:rPr>
          <w:rFonts w:eastAsiaTheme="minorEastAsia"/>
          <w:b/>
          <w:lang w:eastAsia="zh-CN"/>
        </w:rPr>
        <w:t xml:space="preserve">: </w:t>
      </w:r>
      <w:r>
        <w:rPr>
          <w:rFonts w:eastAsiaTheme="minorEastAsia"/>
          <w:b/>
          <w:lang w:eastAsia="zh-CN"/>
        </w:rPr>
        <w:t>Additional paging configuration/parameter is provided to R19 UEs</w:t>
      </w:r>
      <w:r w:rsidRPr="002D4DC3">
        <w:rPr>
          <w:rFonts w:eastAsiaTheme="minorEastAsia"/>
          <w:b/>
          <w:lang w:eastAsia="zh-CN"/>
        </w:rPr>
        <w:t>.</w:t>
      </w:r>
      <w:r>
        <w:rPr>
          <w:rFonts w:eastAsiaTheme="minorEastAsia"/>
          <w:b/>
          <w:lang w:eastAsia="zh-CN"/>
        </w:rPr>
        <w:t xml:space="preserve"> R19 UEs only monitor the R19 paging configuration.</w:t>
      </w:r>
    </w:p>
    <w:p w14:paraId="27C0FDED" w14:textId="77777777" w:rsidR="00612054" w:rsidRPr="00612054" w:rsidRDefault="00612054" w:rsidP="00612054">
      <w:pPr>
        <w:pStyle w:val="afc"/>
        <w:ind w:firstLineChars="0" w:firstLine="0"/>
        <w:rPr>
          <w:rFonts w:eastAsiaTheme="minorEastAsia"/>
          <w:b/>
          <w:lang w:eastAsia="zh-CN"/>
        </w:rPr>
      </w:pPr>
      <w:r>
        <w:rPr>
          <w:rFonts w:eastAsiaTheme="minorEastAsia"/>
          <w:b/>
          <w:lang w:eastAsia="zh-CN"/>
        </w:rPr>
        <w:t xml:space="preserve">Observation 1: Compared with Option a), the signalling of </w:t>
      </w:r>
      <w:proofErr w:type="spellStart"/>
      <w:r w:rsidRPr="00612054">
        <w:rPr>
          <w:rFonts w:eastAsiaTheme="minorEastAsia"/>
          <w:b/>
          <w:i/>
          <w:lang w:eastAsia="zh-CN"/>
        </w:rPr>
        <w:t>firstPDCCH-MonitoringOccasionOfPO</w:t>
      </w:r>
      <w:proofErr w:type="spellEnd"/>
      <w:r>
        <w:rPr>
          <w:rFonts w:eastAsiaTheme="minorEastAsia"/>
          <w:b/>
          <w:i/>
          <w:lang w:eastAsia="zh-CN"/>
        </w:rPr>
        <w:t xml:space="preserve"> </w:t>
      </w:r>
      <w:r>
        <w:rPr>
          <w:rFonts w:eastAsiaTheme="minorEastAsia"/>
          <w:b/>
          <w:lang w:eastAsia="zh-CN"/>
        </w:rPr>
        <w:t>takes 1 additional bit per PO in Option b).</w:t>
      </w:r>
    </w:p>
    <w:p w14:paraId="2E6E2F22" w14:textId="0CAF9AD3" w:rsidR="00E45137" w:rsidRPr="002D4DC3" w:rsidRDefault="00E45137" w:rsidP="00E45137">
      <w:pPr>
        <w:pStyle w:val="afc"/>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E92A59">
        <w:rPr>
          <w:rFonts w:eastAsiaTheme="minorEastAsia"/>
          <w:b/>
          <w:lang w:eastAsia="zh-CN"/>
        </w:rPr>
        <w:t>9</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bookmarkEnd w:id="8"/>
    <w:p w14:paraId="4BFBAE55" w14:textId="6EAE63C2" w:rsidR="004811D8" w:rsidRPr="005E6C3B" w:rsidRDefault="004811D8" w:rsidP="00156761">
      <w:pPr>
        <w:pStyle w:val="1"/>
        <w:jc w:val="both"/>
        <w:rPr>
          <w:lang w:eastAsia="zh-CN"/>
        </w:rPr>
      </w:pPr>
      <w:r w:rsidRPr="005E6C3B">
        <w:t>References</w:t>
      </w:r>
    </w:p>
    <w:p w14:paraId="68446B33" w14:textId="08BC9944" w:rsidR="005B0290" w:rsidRPr="005B0290" w:rsidRDefault="00D13660" w:rsidP="00DA1740">
      <w:pPr>
        <w:numPr>
          <w:ilvl w:val="0"/>
          <w:numId w:val="11"/>
        </w:numPr>
        <w:overflowPunct/>
        <w:autoSpaceDE/>
        <w:autoSpaceDN/>
        <w:adjustRightInd/>
        <w:textAlignment w:val="auto"/>
        <w:rPr>
          <w:rFonts w:eastAsia="宋体"/>
          <w:lang w:eastAsia="zh-CN"/>
        </w:rPr>
      </w:pPr>
      <w:bookmarkStart w:id="9" w:name="_Ref174029770"/>
      <w:bookmarkStart w:id="10" w:name="_Hlk162531096"/>
      <w:r w:rsidRPr="00D13660">
        <w:rPr>
          <w:rFonts w:eastAsia="宋体"/>
          <w:lang w:eastAsia="zh-CN"/>
        </w:rPr>
        <w:t>RP-241650, Revised WID: Enhancements of network energy savings for NR, Ericsson</w:t>
      </w:r>
      <w:bookmarkEnd w:id="9"/>
    </w:p>
    <w:p w14:paraId="6BE33995" w14:textId="28D1326C" w:rsidR="00B510B3" w:rsidRPr="00FF2D8F" w:rsidRDefault="00B510B3" w:rsidP="00DA1740">
      <w:pPr>
        <w:numPr>
          <w:ilvl w:val="0"/>
          <w:numId w:val="11"/>
        </w:numPr>
        <w:overflowPunct/>
        <w:autoSpaceDE/>
        <w:autoSpaceDN/>
        <w:adjustRightInd/>
        <w:textAlignment w:val="auto"/>
        <w:rPr>
          <w:lang w:eastAsia="zh-CN"/>
        </w:rPr>
      </w:pPr>
      <w:bookmarkStart w:id="11" w:name="_Ref178626966"/>
      <w:bookmarkStart w:id="12" w:name="_Ref178679409"/>
      <w:bookmarkEnd w:id="10"/>
      <w:r w:rsidRPr="00B510B3">
        <w:rPr>
          <w:lang w:eastAsia="zh-CN"/>
        </w:rPr>
        <w:t>R2-2407974</w:t>
      </w:r>
      <w:r>
        <w:rPr>
          <w:lang w:eastAsia="zh-CN"/>
        </w:rPr>
        <w:t xml:space="preserve">, </w:t>
      </w:r>
      <w:r w:rsidRPr="00B510B3">
        <w:rPr>
          <w:lang w:eastAsia="zh-CN"/>
        </w:rPr>
        <w:t>Report for [POST127][109][NES] (OPPO)</w:t>
      </w:r>
      <w:r>
        <w:rPr>
          <w:lang w:eastAsia="zh-CN"/>
        </w:rPr>
        <w:t>, OPPO</w:t>
      </w:r>
      <w:bookmarkEnd w:id="11"/>
      <w:bookmarkEnd w:id="12"/>
    </w:p>
    <w:sectPr w:rsidR="00B510B3" w:rsidRPr="00FF2D8F" w:rsidSect="00D91A6C">
      <w:footerReference w:type="default" r:id="rId12"/>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1836" w16cex:dateUtc="2024-09-26T09:2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7076F" w14:textId="77777777" w:rsidR="00EE4916" w:rsidRDefault="00EE4916">
      <w:r>
        <w:separator/>
      </w:r>
    </w:p>
  </w:endnote>
  <w:endnote w:type="continuationSeparator" w:id="0">
    <w:p w14:paraId="40D8DFF8" w14:textId="77777777" w:rsidR="00EE4916" w:rsidRDefault="00EE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ZapfDingbats">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70B53" w14:textId="77777777" w:rsidR="00EE4916" w:rsidRDefault="00EE4916">
      <w:r>
        <w:separator/>
      </w:r>
    </w:p>
  </w:footnote>
  <w:footnote w:type="continuationSeparator" w:id="0">
    <w:p w14:paraId="0C4E27E5" w14:textId="77777777" w:rsidR="00EE4916" w:rsidRDefault="00EE4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45494"/>
    <w:multiLevelType w:val="hybridMultilevel"/>
    <w:tmpl w:val="01A6A708"/>
    <w:lvl w:ilvl="0" w:tplc="251ABE38">
      <w:start w:val="1"/>
      <w:numFmt w:val="decimal"/>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0549BA"/>
    <w:multiLevelType w:val="multilevel"/>
    <w:tmpl w:val="4E72C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9"/>
  </w:num>
  <w:num w:numId="3">
    <w:abstractNumId w:val="11"/>
  </w:num>
  <w:num w:numId="4">
    <w:abstractNumId w:val="18"/>
  </w:num>
  <w:num w:numId="5">
    <w:abstractNumId w:val="1"/>
  </w:num>
  <w:num w:numId="6">
    <w:abstractNumId w:val="8"/>
  </w:num>
  <w:num w:numId="7">
    <w:abstractNumId w:val="12"/>
  </w:num>
  <w:num w:numId="8">
    <w:abstractNumId w:val="17"/>
  </w:num>
  <w:num w:numId="9">
    <w:abstractNumId w:val="13"/>
  </w:num>
  <w:num w:numId="10">
    <w:abstractNumId w:val="0"/>
  </w:num>
  <w:num w:numId="11">
    <w:abstractNumId w:val="16"/>
  </w:num>
  <w:num w:numId="12">
    <w:abstractNumId w:val="5"/>
  </w:num>
  <w:num w:numId="13">
    <w:abstractNumId w:val="15"/>
  </w:num>
  <w:num w:numId="14">
    <w:abstractNumId w:val="4"/>
  </w:num>
  <w:num w:numId="15">
    <w:abstractNumId w:val="14"/>
  </w:num>
  <w:num w:numId="16">
    <w:abstractNumId w:val="7"/>
  </w:num>
  <w:num w:numId="17">
    <w:abstractNumId w:val="10"/>
  </w:num>
  <w:num w:numId="18">
    <w:abstractNumId w:val="3"/>
  </w:num>
  <w:num w:numId="19">
    <w:abstractNumId w:val="6"/>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65D1"/>
    <w:rsid w:val="000267CF"/>
    <w:rsid w:val="00026E01"/>
    <w:rsid w:val="00026FF7"/>
    <w:rsid w:val="0002751B"/>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2136"/>
    <w:rsid w:val="00083083"/>
    <w:rsid w:val="00084830"/>
    <w:rsid w:val="00085A6B"/>
    <w:rsid w:val="00085C4D"/>
    <w:rsid w:val="00086194"/>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5B76"/>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6EB"/>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3153"/>
    <w:rsid w:val="002E3880"/>
    <w:rsid w:val="002E42B1"/>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D4D"/>
    <w:rsid w:val="003D4F35"/>
    <w:rsid w:val="003D52C7"/>
    <w:rsid w:val="003D5AF8"/>
    <w:rsid w:val="003D6389"/>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0A00"/>
    <w:rsid w:val="004C1241"/>
    <w:rsid w:val="004C1E8D"/>
    <w:rsid w:val="004C1E9E"/>
    <w:rsid w:val="004C24C8"/>
    <w:rsid w:val="004C28AF"/>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3C2"/>
    <w:rsid w:val="00502821"/>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69C"/>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097"/>
    <w:rsid w:val="00595206"/>
    <w:rsid w:val="00595F6F"/>
    <w:rsid w:val="0059654C"/>
    <w:rsid w:val="005968DF"/>
    <w:rsid w:val="005979D4"/>
    <w:rsid w:val="005979F5"/>
    <w:rsid w:val="005A0750"/>
    <w:rsid w:val="005A1141"/>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2019"/>
    <w:rsid w:val="00632E8C"/>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1A75"/>
    <w:rsid w:val="006640FC"/>
    <w:rsid w:val="00664331"/>
    <w:rsid w:val="00664AA1"/>
    <w:rsid w:val="0066585A"/>
    <w:rsid w:val="00666B5E"/>
    <w:rsid w:val="006673FE"/>
    <w:rsid w:val="006675B2"/>
    <w:rsid w:val="00667DB3"/>
    <w:rsid w:val="00670227"/>
    <w:rsid w:val="006711A3"/>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A7E40"/>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97B"/>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D7AEB"/>
    <w:rsid w:val="007E1594"/>
    <w:rsid w:val="007E1764"/>
    <w:rsid w:val="007E1A41"/>
    <w:rsid w:val="007E1B2E"/>
    <w:rsid w:val="007E1B3F"/>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4037"/>
    <w:rsid w:val="0086459B"/>
    <w:rsid w:val="008648F8"/>
    <w:rsid w:val="00864F49"/>
    <w:rsid w:val="00865415"/>
    <w:rsid w:val="0086603C"/>
    <w:rsid w:val="00866046"/>
    <w:rsid w:val="0086619F"/>
    <w:rsid w:val="00866238"/>
    <w:rsid w:val="00866BAA"/>
    <w:rsid w:val="00867000"/>
    <w:rsid w:val="00867205"/>
    <w:rsid w:val="00867C89"/>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6CF6"/>
    <w:rsid w:val="008C72EB"/>
    <w:rsid w:val="008C73E1"/>
    <w:rsid w:val="008C7990"/>
    <w:rsid w:val="008C7CF0"/>
    <w:rsid w:val="008D08A0"/>
    <w:rsid w:val="008D0CD9"/>
    <w:rsid w:val="008D0D63"/>
    <w:rsid w:val="008D1885"/>
    <w:rsid w:val="008D194D"/>
    <w:rsid w:val="008D1CE5"/>
    <w:rsid w:val="008D2581"/>
    <w:rsid w:val="008D28D0"/>
    <w:rsid w:val="008D2A16"/>
    <w:rsid w:val="008D348C"/>
    <w:rsid w:val="008D3F91"/>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210"/>
    <w:rsid w:val="00963906"/>
    <w:rsid w:val="009639B1"/>
    <w:rsid w:val="009661E7"/>
    <w:rsid w:val="00966650"/>
    <w:rsid w:val="00966944"/>
    <w:rsid w:val="00966B3F"/>
    <w:rsid w:val="00966D43"/>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19"/>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FD0"/>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969"/>
    <w:rsid w:val="00AE7B52"/>
    <w:rsid w:val="00AE7C4D"/>
    <w:rsid w:val="00AF03B5"/>
    <w:rsid w:val="00AF0658"/>
    <w:rsid w:val="00AF0BDA"/>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E77"/>
    <w:rsid w:val="00B1649A"/>
    <w:rsid w:val="00B167DE"/>
    <w:rsid w:val="00B17262"/>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9DB"/>
    <w:rsid w:val="00C12AFF"/>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1F"/>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4916"/>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45A2"/>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192"/>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FC903-E451-451A-95E9-45065A40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23807</TotalTime>
  <Pages>9</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326</cp:revision>
  <cp:lastPrinted>2010-01-06T08:23:00Z</cp:lastPrinted>
  <dcterms:created xsi:type="dcterms:W3CDTF">2023-02-03T03:39:00Z</dcterms:created>
  <dcterms:modified xsi:type="dcterms:W3CDTF">2024-10-01T10:17:00Z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1727777716</vt:lpwstr>
  </property>
</Properties>
</file>